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8F8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附件2</w:t>
      </w:r>
    </w:p>
    <w:p w14:paraId="268F604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auto"/>
          <w:spacing w:val="-11"/>
          <w:sz w:val="44"/>
          <w:szCs w:val="44"/>
          <w:lang w:val="en-US" w:eastAsia="zh-CN"/>
        </w:rPr>
      </w:pPr>
      <w:r>
        <w:rPr>
          <w:rFonts w:hint="eastAsia" w:ascii="Times New Roman" w:hAnsi="Times New Roman" w:eastAsia="方正小标宋简体" w:cs="Times New Roman"/>
          <w:color w:val="auto"/>
          <w:spacing w:val="-11"/>
          <w:sz w:val="44"/>
          <w:szCs w:val="44"/>
          <w:lang w:val="en-US" w:eastAsia="zh-CN"/>
        </w:rPr>
        <w:t>河池市中医医院</w:t>
      </w:r>
    </w:p>
    <w:p w14:paraId="695EA1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auto"/>
          <w:spacing w:val="-11"/>
          <w:sz w:val="44"/>
          <w:szCs w:val="44"/>
          <w:lang w:val="en-US" w:eastAsia="zh-CN"/>
        </w:rPr>
      </w:pPr>
      <w:r>
        <w:rPr>
          <w:rFonts w:hint="eastAsia" w:ascii="Times New Roman" w:hAnsi="Times New Roman" w:eastAsia="方正小标宋简体" w:cs="Times New Roman"/>
          <w:color w:val="auto"/>
          <w:spacing w:val="-11"/>
          <w:sz w:val="44"/>
          <w:szCs w:val="44"/>
          <w:lang w:val="en-US" w:eastAsia="zh-CN"/>
        </w:rPr>
        <w:t>医用普通废品回收处置项目采购需求表</w:t>
      </w:r>
    </w:p>
    <w:p w14:paraId="3C7A36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pacing w:val="-11"/>
          <w:sz w:val="44"/>
          <w:szCs w:val="44"/>
          <w:lang w:val="en-US" w:eastAsia="zh-CN"/>
        </w:rPr>
      </w:pPr>
    </w:p>
    <w:tbl>
      <w:tblPr>
        <w:tblStyle w:val="14"/>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31"/>
        <w:gridCol w:w="1317"/>
        <w:gridCol w:w="5922"/>
      </w:tblGrid>
      <w:tr w14:paraId="0F19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6" w:type="dxa"/>
            <w:noWrap w:val="0"/>
            <w:vAlign w:val="center"/>
          </w:tcPr>
          <w:p w14:paraId="634A8CAC">
            <w:pPr>
              <w:pStyle w:val="12"/>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vertAlign w:val="baseline"/>
                <w:lang w:val="en-US" w:eastAsia="zh-CN"/>
              </w:rPr>
              <w:t>序号</w:t>
            </w:r>
          </w:p>
        </w:tc>
        <w:tc>
          <w:tcPr>
            <w:tcW w:w="1931" w:type="dxa"/>
            <w:noWrap w:val="0"/>
            <w:vAlign w:val="center"/>
          </w:tcPr>
          <w:p w14:paraId="71A4AA7F">
            <w:pPr>
              <w:pStyle w:val="12"/>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eastAsia" w:ascii="Times New Roman" w:hAnsi="Times New Roman" w:eastAsia="仿宋_GB2312" w:cs="Times New Roman"/>
                <w:b/>
                <w:bCs/>
                <w:strike w:val="0"/>
                <w:dstrike w:val="0"/>
                <w:color w:val="auto"/>
                <w:sz w:val="24"/>
                <w:szCs w:val="24"/>
                <w:vertAlign w:val="baseline"/>
                <w:lang w:val="en-US" w:eastAsia="zh-CN"/>
              </w:rPr>
              <w:t>项目</w:t>
            </w:r>
            <w:r>
              <w:rPr>
                <w:rFonts w:hint="default" w:ascii="Times New Roman" w:hAnsi="Times New Roman" w:eastAsia="仿宋_GB2312" w:cs="Times New Roman"/>
                <w:b/>
                <w:bCs/>
                <w:strike w:val="0"/>
                <w:color w:val="auto"/>
                <w:sz w:val="24"/>
                <w:szCs w:val="24"/>
                <w:vertAlign w:val="baseline"/>
                <w:lang w:val="en-US" w:eastAsia="zh-CN"/>
              </w:rPr>
              <w:t>名</w:t>
            </w:r>
            <w:r>
              <w:rPr>
                <w:rFonts w:hint="default" w:ascii="Times New Roman" w:hAnsi="Times New Roman" w:eastAsia="仿宋_GB2312" w:cs="Times New Roman"/>
                <w:b/>
                <w:bCs/>
                <w:color w:val="auto"/>
                <w:sz w:val="24"/>
                <w:szCs w:val="24"/>
                <w:vertAlign w:val="baseline"/>
                <w:lang w:val="en-US" w:eastAsia="zh-CN"/>
              </w:rPr>
              <w:t>称</w:t>
            </w:r>
          </w:p>
        </w:tc>
        <w:tc>
          <w:tcPr>
            <w:tcW w:w="1317" w:type="dxa"/>
            <w:noWrap w:val="0"/>
            <w:vAlign w:val="center"/>
          </w:tcPr>
          <w:p w14:paraId="4C3A10B5">
            <w:pPr>
              <w:pStyle w:val="12"/>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vertAlign w:val="baseline"/>
                <w:lang w:val="en-US" w:eastAsia="zh-CN"/>
              </w:rPr>
              <w:t>数量</w:t>
            </w:r>
            <w:r>
              <w:rPr>
                <w:rFonts w:hint="eastAsia" w:ascii="Times New Roman" w:hAnsi="Times New Roman" w:eastAsia="仿宋_GB2312" w:cs="Times New Roman"/>
                <w:b/>
                <w:bCs/>
                <w:color w:val="auto"/>
                <w:sz w:val="24"/>
                <w:szCs w:val="24"/>
                <w:vertAlign w:val="baseline"/>
                <w:lang w:val="en-US" w:eastAsia="zh-CN"/>
              </w:rPr>
              <w:t>/单位</w:t>
            </w:r>
          </w:p>
        </w:tc>
        <w:tc>
          <w:tcPr>
            <w:tcW w:w="5922" w:type="dxa"/>
            <w:noWrap w:val="0"/>
            <w:vAlign w:val="center"/>
          </w:tcPr>
          <w:p w14:paraId="4D55F962">
            <w:pPr>
              <w:pStyle w:val="12"/>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eastAsia" w:ascii="Times New Roman" w:hAnsi="Times New Roman" w:eastAsia="仿宋_GB2312" w:cs="Times New Roman"/>
                <w:b/>
                <w:bCs/>
                <w:color w:val="auto"/>
                <w:sz w:val="24"/>
                <w:szCs w:val="24"/>
                <w:vertAlign w:val="baseline"/>
                <w:lang w:val="en-US" w:eastAsia="zh-CN"/>
              </w:rPr>
              <w:t>服务</w:t>
            </w:r>
            <w:r>
              <w:rPr>
                <w:rFonts w:hint="default" w:ascii="Times New Roman" w:hAnsi="Times New Roman" w:eastAsia="仿宋_GB2312" w:cs="Times New Roman"/>
                <w:b/>
                <w:bCs/>
                <w:color w:val="auto"/>
                <w:sz w:val="24"/>
                <w:szCs w:val="24"/>
                <w:vertAlign w:val="baseline"/>
                <w:lang w:val="en-US" w:eastAsia="zh-CN"/>
              </w:rPr>
              <w:t>需求</w:t>
            </w:r>
          </w:p>
        </w:tc>
      </w:tr>
      <w:tr w14:paraId="3FF1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noWrap w:val="0"/>
            <w:vAlign w:val="center"/>
          </w:tcPr>
          <w:p w14:paraId="4249A0AF">
            <w:pPr>
              <w:pStyle w:val="12"/>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w:t>
            </w:r>
          </w:p>
        </w:tc>
        <w:tc>
          <w:tcPr>
            <w:tcW w:w="1931" w:type="dxa"/>
            <w:noWrap w:val="0"/>
            <w:vAlign w:val="center"/>
          </w:tcPr>
          <w:p w14:paraId="7F00F3F5">
            <w:pPr>
              <w:pStyle w:val="12"/>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河池市</w:t>
            </w:r>
            <w:r>
              <w:rPr>
                <w:rFonts w:hint="eastAsia" w:ascii="Times New Roman" w:hAnsi="Times New Roman" w:eastAsia="仿宋_GB2312" w:cs="Times New Roman"/>
                <w:b w:val="0"/>
                <w:bCs w:val="0"/>
                <w:i w:val="0"/>
                <w:iCs w:val="0"/>
                <w:color w:val="auto"/>
                <w:kern w:val="0"/>
                <w:sz w:val="24"/>
                <w:szCs w:val="24"/>
                <w:u w:val="none"/>
                <w:lang w:val="en-US" w:eastAsia="zh-CN" w:bidi="ar"/>
              </w:rPr>
              <w:t>中医医院医用普通废品回收处置项目</w:t>
            </w:r>
          </w:p>
          <w:p w14:paraId="309D820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p>
        </w:tc>
        <w:tc>
          <w:tcPr>
            <w:tcW w:w="1317" w:type="dxa"/>
            <w:noWrap w:val="0"/>
            <w:vAlign w:val="center"/>
          </w:tcPr>
          <w:p w14:paraId="2C53115F">
            <w:pPr>
              <w:pStyle w:val="7"/>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color w:val="auto"/>
                <w:sz w:val="20"/>
                <w:szCs w:val="22"/>
                <w:lang w:val="en-US" w:eastAsia="zh-CN"/>
              </w:rPr>
            </w:pPr>
            <w:r>
              <w:rPr>
                <w:rFonts w:hint="eastAsia" w:ascii="Times New Roman" w:hAnsi="Times New Roman" w:eastAsia="仿宋_GB2312" w:cs="Times New Roman"/>
                <w:b w:val="0"/>
                <w:bCs w:val="0"/>
                <w:i w:val="0"/>
                <w:iCs w:val="0"/>
                <w:color w:val="auto"/>
                <w:kern w:val="0"/>
                <w:sz w:val="24"/>
                <w:szCs w:val="24"/>
                <w:u w:val="none"/>
                <w:lang w:val="en-US" w:eastAsia="zh-CN" w:bidi="ar"/>
              </w:rPr>
              <w:t>1项</w:t>
            </w:r>
          </w:p>
        </w:tc>
        <w:tc>
          <w:tcPr>
            <w:tcW w:w="5922" w:type="dxa"/>
            <w:noWrap w:val="0"/>
            <w:vAlign w:val="center"/>
          </w:tcPr>
          <w:p w14:paraId="1B7C285C">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严格执行国家及广西壮族自治区有关医疗机构废弃物综合治理的规定，收集转运输液瓶时严禁丢失、污染环境。</w:t>
            </w:r>
          </w:p>
          <w:p w14:paraId="5EDAC264">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负责回收医院</w:t>
            </w:r>
            <w:r>
              <w:rPr>
                <w:rFonts w:hint="eastAsia" w:ascii="Times New Roman" w:hAnsi="Times New Roman" w:eastAsia="仿宋_GB2312" w:cs="Times New Roman"/>
                <w:b/>
                <w:bCs/>
                <w:i w:val="0"/>
                <w:iCs w:val="0"/>
                <w:color w:val="auto"/>
                <w:kern w:val="0"/>
                <w:sz w:val="24"/>
                <w:szCs w:val="24"/>
                <w:u w:val="none"/>
                <w:lang w:val="en-US" w:eastAsia="zh-CN" w:bidi="ar"/>
              </w:rPr>
              <w:t>医疗过程中使用后未经患者血液、体液、排泄物等污染的塑料输液瓶(袋)、塑料类包装袋、包装盒（桶）、包装箱等废塑料，玻璃输液瓶（感染性的除外）等</w:t>
            </w:r>
            <w:r>
              <w:rPr>
                <w:rFonts w:hint="eastAsia" w:ascii="Times New Roman" w:hAnsi="Times New Roman" w:eastAsia="仿宋_GB2312" w:cs="Times New Roman"/>
                <w:b w:val="0"/>
                <w:bCs w:val="0"/>
                <w:i w:val="0"/>
                <w:iCs w:val="0"/>
                <w:color w:val="auto"/>
                <w:kern w:val="0"/>
                <w:sz w:val="24"/>
                <w:szCs w:val="24"/>
                <w:u w:val="none"/>
                <w:lang w:val="en-US" w:eastAsia="zh-CN" w:bidi="ar"/>
              </w:rPr>
              <w:t>，进行一体化处置，保证可回收物的可追溯，确保再利用的</w:t>
            </w:r>
            <w:r>
              <w:rPr>
                <w:rFonts w:hint="eastAsia" w:ascii="Times New Roman" w:hAnsi="Times New Roman" w:eastAsia="仿宋_GB2312" w:cs="Times New Roman"/>
                <w:b/>
                <w:bCs/>
                <w:i w:val="0"/>
                <w:iCs w:val="0"/>
                <w:color w:val="auto"/>
                <w:kern w:val="0"/>
                <w:sz w:val="24"/>
                <w:szCs w:val="24"/>
                <w:u w:val="none"/>
                <w:lang w:val="en-US" w:eastAsia="zh-CN" w:bidi="ar"/>
              </w:rPr>
              <w:t>医用普通废品</w:t>
            </w:r>
            <w:r>
              <w:rPr>
                <w:rFonts w:hint="eastAsia" w:ascii="Times New Roman" w:hAnsi="Times New Roman" w:eastAsia="仿宋_GB2312" w:cs="Times New Roman"/>
                <w:b w:val="0"/>
                <w:bCs w:val="0"/>
                <w:i w:val="0"/>
                <w:iCs w:val="0"/>
                <w:color w:val="auto"/>
                <w:kern w:val="0"/>
                <w:sz w:val="24"/>
                <w:szCs w:val="24"/>
                <w:u w:val="none"/>
                <w:lang w:val="en-US" w:eastAsia="zh-CN" w:bidi="ar"/>
              </w:rPr>
              <w:t>不得用于原用途、制造餐饮容器以及玩具等儿童用品。</w:t>
            </w:r>
          </w:p>
          <w:p w14:paraId="46F7B913">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玻璃、塑料输液瓶（袋）等交接、转运、储存过程中规范、无渗漏、无遗撒并符合其他环境保护、卫生及相关法律法规的要求。如出现意外情况造成玻璃、塑料输液瓶（袋）遗弃、撒漏﹑损害等污染环境的情况，由供应商负责清理干净场地,如给院方造成经济损失的，应赔偿采购方经济损失。</w:t>
            </w:r>
          </w:p>
          <w:p w14:paraId="33C47040">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收运玻璃、塑料输液瓶（袋）时应严格按照操作程序收运，转运使用的车辆必须符合政府部门的有关规定，进入院区的转运车辆必须外观整洁，车况良好，不得影响医院的正常工作秩序。</w:t>
            </w:r>
          </w:p>
          <w:p w14:paraId="3C6C1895">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回收处置应分类包装、妥善保管、杜绝流失；提供交接转移联单，每次清运双方签字登记《交接转移联单》；转移联单、回收处理等台账应保存备查，保存时间不少于3年；</w:t>
            </w:r>
          </w:p>
          <w:p w14:paraId="4AC494E0">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提供全新回收专用袋及包装绳，根据甲方要求并按实际情况定期及时清运可回收物品；</w:t>
            </w:r>
          </w:p>
          <w:p w14:paraId="29DE3E42">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特殊情况按要求配合增加清运次数；</w:t>
            </w:r>
          </w:p>
          <w:p w14:paraId="5C137170">
            <w:pPr>
              <w:keepNext w:val="0"/>
              <w:keepLines w:val="0"/>
              <w:pageBreakBefore w:val="0"/>
              <w:widowControl/>
              <w:numPr>
                <w:ilvl w:val="0"/>
                <w:numId w:val="1"/>
              </w:numPr>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仿宋_GB2312" w:cs="Times New Roman"/>
                <w:b w:val="0"/>
                <w:bCs w:val="0"/>
                <w:i w:val="0"/>
                <w:iCs w:val="0"/>
                <w:color w:val="auto"/>
                <w:kern w:val="0"/>
                <w:sz w:val="24"/>
                <w:szCs w:val="24"/>
                <w:u w:val="none"/>
                <w:lang w:val="en-US" w:eastAsia="zh-CN" w:bidi="ar"/>
              </w:rPr>
              <w:t>每季度结算1次。</w:t>
            </w:r>
          </w:p>
        </w:tc>
      </w:tr>
    </w:tbl>
    <w:p w14:paraId="4A25406E">
      <w:pPr>
        <w:pStyle w:val="4"/>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eastAsia="仿宋_GB2312" w:cs="Times New Roman"/>
          <w:color w:val="auto"/>
          <w:kern w:val="0"/>
          <w:sz w:val="32"/>
          <w:szCs w:val="32"/>
          <w:lang w:val="en-US" w:eastAsia="zh-CN"/>
        </w:rPr>
      </w:pPr>
    </w:p>
    <w:sectPr>
      <w:headerReference r:id="rId3" w:type="default"/>
      <w:footerReference r:id="rId4" w:type="default"/>
      <w:pgSz w:w="11906" w:h="16838"/>
      <w:pgMar w:top="1440" w:right="1474" w:bottom="1440" w:left="1587" w:header="992"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233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04028">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04028">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61B6">
    <w:pPr>
      <w:pStyle w:val="10"/>
      <w:tabs>
        <w:tab w:val="left" w:pos="961"/>
        <w:tab w:val="clear" w:pos="4153"/>
      </w:tabs>
      <w:rPr>
        <w:rFonts w:hint="eastAsia" w:eastAsiaTheme="minorEastAsia"/>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B6B86"/>
    <w:multiLevelType w:val="singleLevel"/>
    <w:tmpl w:val="529B6B8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2Q4ZTE3ODU1ZmI5NWJiYWY3MmY4YzM1MWI3ODcifQ=="/>
  </w:docVars>
  <w:rsids>
    <w:rsidRoot w:val="00000000"/>
    <w:rsid w:val="00642A05"/>
    <w:rsid w:val="013950A4"/>
    <w:rsid w:val="017B634D"/>
    <w:rsid w:val="01FF0DDF"/>
    <w:rsid w:val="022E1342"/>
    <w:rsid w:val="025750EB"/>
    <w:rsid w:val="026A6063"/>
    <w:rsid w:val="028247F4"/>
    <w:rsid w:val="029B7AB8"/>
    <w:rsid w:val="03171643"/>
    <w:rsid w:val="033B50CF"/>
    <w:rsid w:val="03710AF1"/>
    <w:rsid w:val="03FF3B22"/>
    <w:rsid w:val="041D1909"/>
    <w:rsid w:val="05503983"/>
    <w:rsid w:val="056D353A"/>
    <w:rsid w:val="05917055"/>
    <w:rsid w:val="05AF76AE"/>
    <w:rsid w:val="05B63755"/>
    <w:rsid w:val="05BA5BC4"/>
    <w:rsid w:val="05BF2781"/>
    <w:rsid w:val="05EF3111"/>
    <w:rsid w:val="060974FA"/>
    <w:rsid w:val="06146294"/>
    <w:rsid w:val="06A34167"/>
    <w:rsid w:val="06F46823"/>
    <w:rsid w:val="06F76664"/>
    <w:rsid w:val="070419DC"/>
    <w:rsid w:val="0720267C"/>
    <w:rsid w:val="07673EDD"/>
    <w:rsid w:val="077F47F7"/>
    <w:rsid w:val="07E35EE4"/>
    <w:rsid w:val="07E67BBF"/>
    <w:rsid w:val="0817056A"/>
    <w:rsid w:val="08613112"/>
    <w:rsid w:val="08F067C2"/>
    <w:rsid w:val="09376320"/>
    <w:rsid w:val="0A06337E"/>
    <w:rsid w:val="0A3C0DEA"/>
    <w:rsid w:val="0A6F1B02"/>
    <w:rsid w:val="0A7860BC"/>
    <w:rsid w:val="0ADA3837"/>
    <w:rsid w:val="0B3F210D"/>
    <w:rsid w:val="0B401884"/>
    <w:rsid w:val="0B460AB5"/>
    <w:rsid w:val="0B923CFA"/>
    <w:rsid w:val="0C133C55"/>
    <w:rsid w:val="0C2F3B02"/>
    <w:rsid w:val="0DE140E3"/>
    <w:rsid w:val="0DFC572A"/>
    <w:rsid w:val="0E880DDD"/>
    <w:rsid w:val="0EA16A06"/>
    <w:rsid w:val="0ED04BAB"/>
    <w:rsid w:val="0F0550C9"/>
    <w:rsid w:val="0F521A9B"/>
    <w:rsid w:val="0F7D4D58"/>
    <w:rsid w:val="10067CF4"/>
    <w:rsid w:val="103C4234"/>
    <w:rsid w:val="107F4121"/>
    <w:rsid w:val="1194045C"/>
    <w:rsid w:val="11AC2E2E"/>
    <w:rsid w:val="11F2153E"/>
    <w:rsid w:val="11FC4F0F"/>
    <w:rsid w:val="1209087F"/>
    <w:rsid w:val="12691E4D"/>
    <w:rsid w:val="12E34E3B"/>
    <w:rsid w:val="130F3F99"/>
    <w:rsid w:val="132D6802"/>
    <w:rsid w:val="14C33176"/>
    <w:rsid w:val="15B42303"/>
    <w:rsid w:val="167175DD"/>
    <w:rsid w:val="16760A91"/>
    <w:rsid w:val="16F11C1C"/>
    <w:rsid w:val="17582181"/>
    <w:rsid w:val="17F16ECA"/>
    <w:rsid w:val="187F4FB0"/>
    <w:rsid w:val="188D3FA3"/>
    <w:rsid w:val="18F0568D"/>
    <w:rsid w:val="190D31D5"/>
    <w:rsid w:val="19400A1B"/>
    <w:rsid w:val="19C023DA"/>
    <w:rsid w:val="19EC5354"/>
    <w:rsid w:val="1A513927"/>
    <w:rsid w:val="1AED104E"/>
    <w:rsid w:val="1AF022C0"/>
    <w:rsid w:val="1B0923F7"/>
    <w:rsid w:val="1BA62909"/>
    <w:rsid w:val="1BE66381"/>
    <w:rsid w:val="1C0D4CD7"/>
    <w:rsid w:val="1C145C84"/>
    <w:rsid w:val="1C7A6263"/>
    <w:rsid w:val="1C84741E"/>
    <w:rsid w:val="1C9E703B"/>
    <w:rsid w:val="1D7B2840"/>
    <w:rsid w:val="1DE5266F"/>
    <w:rsid w:val="1DFA05AC"/>
    <w:rsid w:val="1E240A4E"/>
    <w:rsid w:val="1E523E24"/>
    <w:rsid w:val="1E9C7D9E"/>
    <w:rsid w:val="1EEB4AED"/>
    <w:rsid w:val="1F3F6CB2"/>
    <w:rsid w:val="1F7508CF"/>
    <w:rsid w:val="20310237"/>
    <w:rsid w:val="2079231D"/>
    <w:rsid w:val="20DA53AA"/>
    <w:rsid w:val="20ED2316"/>
    <w:rsid w:val="21A34E40"/>
    <w:rsid w:val="21D77AB3"/>
    <w:rsid w:val="21EB7868"/>
    <w:rsid w:val="22714212"/>
    <w:rsid w:val="228C453A"/>
    <w:rsid w:val="23241A1F"/>
    <w:rsid w:val="24442026"/>
    <w:rsid w:val="24D17130"/>
    <w:rsid w:val="24D258A5"/>
    <w:rsid w:val="24FB7DC2"/>
    <w:rsid w:val="25A42208"/>
    <w:rsid w:val="25AF70EE"/>
    <w:rsid w:val="25F538F8"/>
    <w:rsid w:val="26180C5C"/>
    <w:rsid w:val="26F70A5D"/>
    <w:rsid w:val="271050F2"/>
    <w:rsid w:val="280C1E8E"/>
    <w:rsid w:val="283C30AE"/>
    <w:rsid w:val="285231D1"/>
    <w:rsid w:val="285846C4"/>
    <w:rsid w:val="286921CC"/>
    <w:rsid w:val="28DD312E"/>
    <w:rsid w:val="2916341D"/>
    <w:rsid w:val="292F00A1"/>
    <w:rsid w:val="29471828"/>
    <w:rsid w:val="294866EF"/>
    <w:rsid w:val="29811B18"/>
    <w:rsid w:val="2A69584E"/>
    <w:rsid w:val="2A8F792B"/>
    <w:rsid w:val="2AA1765E"/>
    <w:rsid w:val="2B093911"/>
    <w:rsid w:val="2B2A6A19"/>
    <w:rsid w:val="2B595843"/>
    <w:rsid w:val="2B850557"/>
    <w:rsid w:val="2C627387"/>
    <w:rsid w:val="2C8219C0"/>
    <w:rsid w:val="2CA43435"/>
    <w:rsid w:val="2CBD3ACD"/>
    <w:rsid w:val="2CE6248F"/>
    <w:rsid w:val="2D213A67"/>
    <w:rsid w:val="2DB225E7"/>
    <w:rsid w:val="2E0479DC"/>
    <w:rsid w:val="2EBC6814"/>
    <w:rsid w:val="2EED6B95"/>
    <w:rsid w:val="2F27515A"/>
    <w:rsid w:val="2F280608"/>
    <w:rsid w:val="30216EA7"/>
    <w:rsid w:val="303D5733"/>
    <w:rsid w:val="309E3265"/>
    <w:rsid w:val="30CB7A59"/>
    <w:rsid w:val="30E87EB4"/>
    <w:rsid w:val="315423E2"/>
    <w:rsid w:val="31CF31E2"/>
    <w:rsid w:val="326374DA"/>
    <w:rsid w:val="3277704D"/>
    <w:rsid w:val="329D070B"/>
    <w:rsid w:val="32C60155"/>
    <w:rsid w:val="3315564E"/>
    <w:rsid w:val="332B115E"/>
    <w:rsid w:val="33BD32A6"/>
    <w:rsid w:val="342033A2"/>
    <w:rsid w:val="34FC48F2"/>
    <w:rsid w:val="353335A8"/>
    <w:rsid w:val="35524C73"/>
    <w:rsid w:val="357D7109"/>
    <w:rsid w:val="358C6FD1"/>
    <w:rsid w:val="35AF7A0E"/>
    <w:rsid w:val="35D15CAD"/>
    <w:rsid w:val="365229DD"/>
    <w:rsid w:val="373F7302"/>
    <w:rsid w:val="377864AE"/>
    <w:rsid w:val="37E3562A"/>
    <w:rsid w:val="37FA0DF4"/>
    <w:rsid w:val="38A055D6"/>
    <w:rsid w:val="39897F22"/>
    <w:rsid w:val="39EC3D26"/>
    <w:rsid w:val="3A123821"/>
    <w:rsid w:val="3A5B15D7"/>
    <w:rsid w:val="3A6F5083"/>
    <w:rsid w:val="3A973F7E"/>
    <w:rsid w:val="3B4943AF"/>
    <w:rsid w:val="3B6C0557"/>
    <w:rsid w:val="3BD60406"/>
    <w:rsid w:val="3C574B6D"/>
    <w:rsid w:val="3CA6278A"/>
    <w:rsid w:val="3CA8662A"/>
    <w:rsid w:val="3DAF06C5"/>
    <w:rsid w:val="3DC07DFB"/>
    <w:rsid w:val="3DD220B1"/>
    <w:rsid w:val="3E1C4649"/>
    <w:rsid w:val="3E2D2085"/>
    <w:rsid w:val="3EAC043D"/>
    <w:rsid w:val="3EF77476"/>
    <w:rsid w:val="3F3F2BAA"/>
    <w:rsid w:val="3F6D76B7"/>
    <w:rsid w:val="3F8B0D9C"/>
    <w:rsid w:val="3FB413BD"/>
    <w:rsid w:val="40376EB8"/>
    <w:rsid w:val="40401DCE"/>
    <w:rsid w:val="406E6775"/>
    <w:rsid w:val="40AB51BD"/>
    <w:rsid w:val="422E61B0"/>
    <w:rsid w:val="42770F78"/>
    <w:rsid w:val="437C6B05"/>
    <w:rsid w:val="43A118CC"/>
    <w:rsid w:val="43AA02AB"/>
    <w:rsid w:val="43BF7BB1"/>
    <w:rsid w:val="44D672CD"/>
    <w:rsid w:val="44EB3558"/>
    <w:rsid w:val="453A6122"/>
    <w:rsid w:val="45B4498C"/>
    <w:rsid w:val="46902267"/>
    <w:rsid w:val="469738C3"/>
    <w:rsid w:val="46CB1893"/>
    <w:rsid w:val="472116D5"/>
    <w:rsid w:val="47382B1A"/>
    <w:rsid w:val="47790523"/>
    <w:rsid w:val="486E697A"/>
    <w:rsid w:val="48883A82"/>
    <w:rsid w:val="48AD5E9B"/>
    <w:rsid w:val="490F5704"/>
    <w:rsid w:val="49281DFC"/>
    <w:rsid w:val="497D4FCC"/>
    <w:rsid w:val="499E15B6"/>
    <w:rsid w:val="4A352B8E"/>
    <w:rsid w:val="4AE22901"/>
    <w:rsid w:val="4B4C0E28"/>
    <w:rsid w:val="4B722175"/>
    <w:rsid w:val="4B8B7488"/>
    <w:rsid w:val="4BF9021A"/>
    <w:rsid w:val="4D0F7FFF"/>
    <w:rsid w:val="4D345A44"/>
    <w:rsid w:val="4D890B1B"/>
    <w:rsid w:val="4DEC7842"/>
    <w:rsid w:val="4EFC4D0B"/>
    <w:rsid w:val="4F027E1C"/>
    <w:rsid w:val="4F400944"/>
    <w:rsid w:val="4F545F6F"/>
    <w:rsid w:val="4F732969"/>
    <w:rsid w:val="4FC21359"/>
    <w:rsid w:val="4FDB68F3"/>
    <w:rsid w:val="50516DA7"/>
    <w:rsid w:val="50BD7558"/>
    <w:rsid w:val="51137681"/>
    <w:rsid w:val="514F47B1"/>
    <w:rsid w:val="514F4E6E"/>
    <w:rsid w:val="5153670D"/>
    <w:rsid w:val="51766963"/>
    <w:rsid w:val="51960CEF"/>
    <w:rsid w:val="51D35A9F"/>
    <w:rsid w:val="51EA4707"/>
    <w:rsid w:val="5253098E"/>
    <w:rsid w:val="5281684D"/>
    <w:rsid w:val="529B480F"/>
    <w:rsid w:val="539A3DCA"/>
    <w:rsid w:val="53C12719"/>
    <w:rsid w:val="544E765F"/>
    <w:rsid w:val="5481389E"/>
    <w:rsid w:val="55094E92"/>
    <w:rsid w:val="559E2E12"/>
    <w:rsid w:val="56185193"/>
    <w:rsid w:val="561A4818"/>
    <w:rsid w:val="56306E18"/>
    <w:rsid w:val="569F0646"/>
    <w:rsid w:val="56C04B10"/>
    <w:rsid w:val="56F97D71"/>
    <w:rsid w:val="57140C39"/>
    <w:rsid w:val="57C0727A"/>
    <w:rsid w:val="5851771E"/>
    <w:rsid w:val="58D8399B"/>
    <w:rsid w:val="59BD32BD"/>
    <w:rsid w:val="59C76109"/>
    <w:rsid w:val="5A33532D"/>
    <w:rsid w:val="5AA0159B"/>
    <w:rsid w:val="5AE7129C"/>
    <w:rsid w:val="5B8A79A8"/>
    <w:rsid w:val="5BD10609"/>
    <w:rsid w:val="5C7362BF"/>
    <w:rsid w:val="5C9127DF"/>
    <w:rsid w:val="5CA53D1D"/>
    <w:rsid w:val="5CBF734C"/>
    <w:rsid w:val="5CC32806"/>
    <w:rsid w:val="5CF54822"/>
    <w:rsid w:val="5D080259"/>
    <w:rsid w:val="5D105DFA"/>
    <w:rsid w:val="5D1322DF"/>
    <w:rsid w:val="5D1D3826"/>
    <w:rsid w:val="5D4D19A0"/>
    <w:rsid w:val="5DAB5B22"/>
    <w:rsid w:val="5E256D38"/>
    <w:rsid w:val="5E5C267F"/>
    <w:rsid w:val="5E5F56F4"/>
    <w:rsid w:val="5F2D438A"/>
    <w:rsid w:val="5F6640CA"/>
    <w:rsid w:val="5F83500A"/>
    <w:rsid w:val="606D70BF"/>
    <w:rsid w:val="60FE457C"/>
    <w:rsid w:val="610F0A45"/>
    <w:rsid w:val="618F727A"/>
    <w:rsid w:val="61914F22"/>
    <w:rsid w:val="6206679A"/>
    <w:rsid w:val="622F287E"/>
    <w:rsid w:val="62557F59"/>
    <w:rsid w:val="62D62CF8"/>
    <w:rsid w:val="62FB6C04"/>
    <w:rsid w:val="63514A76"/>
    <w:rsid w:val="63923E1C"/>
    <w:rsid w:val="63DF4B88"/>
    <w:rsid w:val="647B7F33"/>
    <w:rsid w:val="64986281"/>
    <w:rsid w:val="64C43C1E"/>
    <w:rsid w:val="64F81930"/>
    <w:rsid w:val="650E41A7"/>
    <w:rsid w:val="65156591"/>
    <w:rsid w:val="656071F2"/>
    <w:rsid w:val="659C6330"/>
    <w:rsid w:val="674E0F67"/>
    <w:rsid w:val="67E850B8"/>
    <w:rsid w:val="68273FF7"/>
    <w:rsid w:val="693171BF"/>
    <w:rsid w:val="69880EB4"/>
    <w:rsid w:val="6A891AAA"/>
    <w:rsid w:val="6ABD2B2A"/>
    <w:rsid w:val="6B197AAB"/>
    <w:rsid w:val="6B476E8A"/>
    <w:rsid w:val="6BC229B5"/>
    <w:rsid w:val="6BC56699"/>
    <w:rsid w:val="6BEE602C"/>
    <w:rsid w:val="6C092392"/>
    <w:rsid w:val="6C422C62"/>
    <w:rsid w:val="6C4E4D77"/>
    <w:rsid w:val="6CC12C6C"/>
    <w:rsid w:val="6CDC17AA"/>
    <w:rsid w:val="6CE60644"/>
    <w:rsid w:val="6D0A4613"/>
    <w:rsid w:val="6E2052E5"/>
    <w:rsid w:val="6E616F05"/>
    <w:rsid w:val="6E7066F8"/>
    <w:rsid w:val="6E940155"/>
    <w:rsid w:val="6E95571A"/>
    <w:rsid w:val="6FB9045F"/>
    <w:rsid w:val="70681D2D"/>
    <w:rsid w:val="706B7485"/>
    <w:rsid w:val="709F3E68"/>
    <w:rsid w:val="70A03EC3"/>
    <w:rsid w:val="70F62AC3"/>
    <w:rsid w:val="70FD7FEB"/>
    <w:rsid w:val="71994103"/>
    <w:rsid w:val="724031D1"/>
    <w:rsid w:val="7244311E"/>
    <w:rsid w:val="725F7774"/>
    <w:rsid w:val="732C709D"/>
    <w:rsid w:val="73F10269"/>
    <w:rsid w:val="74551371"/>
    <w:rsid w:val="74980E4C"/>
    <w:rsid w:val="74F860BE"/>
    <w:rsid w:val="75271ADB"/>
    <w:rsid w:val="759A2AA2"/>
    <w:rsid w:val="75A5627F"/>
    <w:rsid w:val="75A93F80"/>
    <w:rsid w:val="75D7705D"/>
    <w:rsid w:val="764264A6"/>
    <w:rsid w:val="76545124"/>
    <w:rsid w:val="768804E4"/>
    <w:rsid w:val="76BB0AB9"/>
    <w:rsid w:val="76E25E38"/>
    <w:rsid w:val="7789082B"/>
    <w:rsid w:val="780200B5"/>
    <w:rsid w:val="784D1C4C"/>
    <w:rsid w:val="7873386B"/>
    <w:rsid w:val="78A3591C"/>
    <w:rsid w:val="79BA6C3A"/>
    <w:rsid w:val="79E605E7"/>
    <w:rsid w:val="7A237354"/>
    <w:rsid w:val="7AA87DB2"/>
    <w:rsid w:val="7BD5403F"/>
    <w:rsid w:val="7BEF5416"/>
    <w:rsid w:val="7C6D4277"/>
    <w:rsid w:val="7C8A307B"/>
    <w:rsid w:val="7CF42D24"/>
    <w:rsid w:val="7D165556"/>
    <w:rsid w:val="7D8B3ACD"/>
    <w:rsid w:val="7DDB30CE"/>
    <w:rsid w:val="7DE00D9C"/>
    <w:rsid w:val="7EC81C39"/>
    <w:rsid w:val="7EE55C2F"/>
    <w:rsid w:val="7F003C0A"/>
    <w:rsid w:val="7F1929FA"/>
    <w:rsid w:val="7F284C69"/>
    <w:rsid w:val="7F285FB8"/>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 w:val="44"/>
      <w:szCs w:val="44"/>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oc 7"/>
    <w:basedOn w:val="1"/>
    <w:next w:val="1"/>
    <w:semiHidden/>
    <w:qFormat/>
    <w:uiPriority w:val="99"/>
    <w:pPr>
      <w:ind w:left="2520" w:leftChars="1200"/>
    </w:pPr>
    <w:rPr>
      <w:rFonts w:ascii="Calibri" w:hAnsi="Calibri" w:cs="Calibri"/>
    </w:rPr>
  </w:style>
  <w:style w:type="paragraph" w:styleId="4">
    <w:name w:val="Normal Indent"/>
    <w:basedOn w:val="1"/>
    <w:unhideWhenUsed/>
    <w:qFormat/>
    <w:uiPriority w:val="0"/>
    <w:pPr>
      <w:ind w:firstLine="420"/>
    </w:pPr>
    <w:rPr>
      <w:szCs w:val="20"/>
    </w:rPr>
  </w:style>
  <w:style w:type="paragraph" w:styleId="5">
    <w:name w:val="annotation text"/>
    <w:basedOn w:val="1"/>
    <w:semiHidden/>
    <w:qFormat/>
    <w:uiPriority w:val="0"/>
    <w:pPr>
      <w:jc w:val="left"/>
    </w:pPr>
  </w:style>
  <w:style w:type="paragraph" w:styleId="6">
    <w:name w:val="Body Text"/>
    <w:basedOn w:val="1"/>
    <w:qFormat/>
    <w:uiPriority w:val="99"/>
    <w:pPr>
      <w:autoSpaceDE w:val="0"/>
      <w:autoSpaceDN w:val="0"/>
      <w:adjustRightInd w:val="0"/>
      <w:spacing w:after="120"/>
      <w:jc w:val="left"/>
    </w:pPr>
    <w:rPr>
      <w:rFonts w:ascii="宋体" w:cs="宋体"/>
      <w:kern w:val="0"/>
      <w:sz w:val="34"/>
      <w:szCs w:val="34"/>
    </w:rPr>
  </w:style>
  <w:style w:type="paragraph" w:styleId="7">
    <w:name w:val="Body Text Indent"/>
    <w:basedOn w:val="1"/>
    <w:next w:val="1"/>
    <w:qFormat/>
    <w:uiPriority w:val="0"/>
    <w:pPr>
      <w:spacing w:after="120"/>
      <w:ind w:left="420" w:leftChars="200"/>
    </w:pPr>
    <w:rPr>
      <w:rFonts w:ascii="Times New Roman" w:hAnsi="Times New Roman" w:eastAsia="宋体" w:cs="Times New Roman"/>
    </w:rPr>
  </w:style>
  <w:style w:type="paragraph" w:styleId="8">
    <w:name w:val="Plain Text"/>
    <w:basedOn w:val="1"/>
    <w:qFormat/>
    <w:uiPriority w:val="99"/>
    <w:rPr>
      <w:rFonts w:ascii="宋体" w:hAnsi="Courier New" w:cs="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7"/>
    <w:qFormat/>
    <w:uiPriority w:val="0"/>
    <w:pPr>
      <w:widowControl/>
      <w:spacing w:before="240" w:after="60"/>
      <w:jc w:val="center"/>
      <w:outlineLvl w:val="0"/>
    </w:pPr>
    <w:rPr>
      <w:rFonts w:ascii="Cambria" w:hAnsi="Cambria" w:eastAsia="宋体" w:cs="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Title1"/>
    <w:basedOn w:val="1"/>
    <w:next w:val="1"/>
    <w:qFormat/>
    <w:uiPriority w:val="99"/>
    <w:pPr>
      <w:jc w:val="center"/>
      <w:outlineLvl w:val="0"/>
    </w:pPr>
    <w:rPr>
      <w:rFonts w:ascii="Calibri Light" w:hAnsi="Calibri Light" w:eastAsia="宋体" w:cs="Times New Roman"/>
      <w:b/>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font11"/>
    <w:basedOn w:val="15"/>
    <w:qFormat/>
    <w:uiPriority w:val="99"/>
    <w:rPr>
      <w:rFonts w:ascii="宋体" w:hAnsi="宋体" w:eastAsia="宋体" w:cs="宋体"/>
      <w:color w:val="000000"/>
      <w:sz w:val="28"/>
      <w:szCs w:val="28"/>
      <w:u w:val="none"/>
    </w:rPr>
  </w:style>
  <w:style w:type="character" w:customStyle="1" w:styleId="21">
    <w:name w:val="font31"/>
    <w:basedOn w:val="15"/>
    <w:qFormat/>
    <w:uiPriority w:val="99"/>
    <w:rPr>
      <w:rFonts w:ascii="宋体" w:hAnsi="宋体" w:eastAsia="宋体" w:cs="宋体"/>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594</Characters>
  <Lines>0</Lines>
  <Paragraphs>0</Paragraphs>
  <TotalTime>0</TotalTime>
  <ScaleCrop>false</ScaleCrop>
  <LinksUpToDate>false</LinksUpToDate>
  <CharactersWithSpaces>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2023-10-17T03:25:00Z</dcterms:created>
  <dc:creator>Administrator</dc:creator>
  <cp:lastModifiedBy>卜小爬</cp:lastModifiedBy>
  <cp:lastPrinted>2025-07-16T01:34:00Z</cp:lastPrinted>
  <dcterms:modified xsi:type="dcterms:W3CDTF">2026-07-10T09:50:46Z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E9A1D36C31474099A97CBFDCECE090CC_13</vt:lpwstr>
  </property>
  <property fmtid="{D5CDD505-2E9C-101B-9397-08002B2CF9AE}" pid="4" name="KSOTemplateDocerSaveRecord">
    <vt:lpwstr>eyJoZGlkIjoiYTY5NTUwM2E2MjdhNWE5MTkwMjY2YjIyNzkyYjVhMWUiLCJ1c2VySWQiOiI5MTA0ODkwMTYifQ==</vt:lpwstr>
  </property>
</Properties>
</file>