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FFC3">
      <w:pPr>
        <w:jc w:val="cente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教学触控一体机需求参数响应表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6420"/>
        <w:gridCol w:w="1302"/>
      </w:tblGrid>
      <w:tr w14:paraId="1F3F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14:paraId="0FF57B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eastAsia"/>
                <w:sz w:val="21"/>
                <w:szCs w:val="21"/>
                <w:vertAlign w:val="baseline"/>
                <w:lang w:val="en-US" w:eastAsia="zh-CN"/>
              </w:rPr>
              <w:t>指标项目</w:t>
            </w:r>
          </w:p>
        </w:tc>
        <w:tc>
          <w:tcPr>
            <w:tcW w:w="6420" w:type="dxa"/>
          </w:tcPr>
          <w:p w14:paraId="472D5D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eastAsia"/>
                <w:sz w:val="21"/>
                <w:szCs w:val="21"/>
                <w:vertAlign w:val="baseline"/>
                <w:lang w:val="en-US" w:eastAsia="zh-CN"/>
              </w:rPr>
              <w:t>具体内容</w:t>
            </w:r>
          </w:p>
        </w:tc>
        <w:tc>
          <w:tcPr>
            <w:tcW w:w="1302" w:type="dxa"/>
          </w:tcPr>
          <w:p w14:paraId="5BE393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eastAsia"/>
                <w:sz w:val="21"/>
                <w:szCs w:val="21"/>
                <w:vertAlign w:val="baseline"/>
                <w:lang w:val="en-US" w:eastAsia="zh-CN"/>
              </w:rPr>
              <w:t>偏离说明</w:t>
            </w:r>
          </w:p>
        </w:tc>
      </w:tr>
      <w:tr w14:paraId="30C4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14:paraId="24EAD3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一、</w:t>
            </w:r>
            <w:r>
              <w:rPr>
                <w:rFonts w:hint="eastAsia"/>
                <w:sz w:val="21"/>
                <w:szCs w:val="21"/>
                <w:vertAlign w:val="baseline"/>
                <w:lang w:val="en-US" w:eastAsia="zh-CN"/>
              </w:rPr>
              <w:t>基础</w:t>
            </w:r>
            <w:r>
              <w:rPr>
                <w:rFonts w:hint="default"/>
                <w:sz w:val="21"/>
                <w:szCs w:val="21"/>
                <w:vertAlign w:val="baseline"/>
                <w:lang w:val="en-US" w:eastAsia="zh-CN"/>
              </w:rPr>
              <w:t>硬件要求</w:t>
            </w:r>
          </w:p>
        </w:tc>
        <w:tc>
          <w:tcPr>
            <w:tcW w:w="6420" w:type="dxa"/>
          </w:tcPr>
          <w:p w14:paraId="0E7B44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▲1.智能交互平板显示尺寸≥75英寸，分辨率：3840*2160，采用红外触控技术，在双系统下均支持40点同时触控。（需提供CMA或CNAS认证检测机构出具的检测报告复印件）</w:t>
            </w:r>
          </w:p>
          <w:p w14:paraId="59D6BF7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2.智能交互平板表面玻璃应采用高强度AG防眩钢化玻璃，玻璃厚度≤3.2mm，硬度可达莫氏7级，可达到石英抗划等级，屏体表面强度≥100Mpa。</w:t>
            </w:r>
          </w:p>
          <w:p w14:paraId="163E50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▲3.智能交互平板双侧边框宽度≤18mm，提升视觉效果及教学沉浸感。（需提供CMA或CNAS认证检测机构出具的检测报告复印件）</w:t>
            </w:r>
          </w:p>
          <w:p w14:paraId="450D22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4.智能交互平板前面板可支持≥1根磁吸笔吸附。</w:t>
            </w:r>
          </w:p>
          <w:p w14:paraId="4662F14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5.智能交互平板前面板至少具备2路USB3.0接口，1路USB Type-c接口。</w:t>
            </w:r>
          </w:p>
          <w:p w14:paraId="55737F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6.智能交互平板后置接口标配VGA输入≥1路，HDMI输入≥1路，Audio IN≥1路，Audio Out≥1路。</w:t>
            </w:r>
          </w:p>
          <w:p w14:paraId="239C669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7.智能交互平板前置物理按键≤1个，具备电脑开关、节能息屏、锁屏功能。</w:t>
            </w:r>
          </w:p>
          <w:p w14:paraId="31EC1A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8.智能交互平板内置Wi-Fi6无线网卡，在Android和Windows系统下，可实现Wi-Fi无线上网连接、AP无线热点发射，在Android和Windows系统下支持无线设备同时连接数量≥30个。</w:t>
            </w:r>
          </w:p>
          <w:p w14:paraId="3AB672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9.整机内置蓝牙Bluetooth 5.0模块，支持连接外部蓝牙音箱播放音频。</w:t>
            </w:r>
          </w:p>
          <w:p w14:paraId="0A6EB2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▲10.智能交互平板具备前置电脑还原按键，为避免误碰按键采用针孔式设计，并配有中文标识。（需提供CMA或CNAS认证检测机构出具的检测报告复印件）</w:t>
            </w:r>
          </w:p>
          <w:p w14:paraId="51EACD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11.采用针孔阵列发声设计，智能交互平板下边框具有4个发声单元，总功率≥30W,</w:t>
            </w:r>
          </w:p>
          <w:p w14:paraId="11C676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12.智能交互平板具备≥12核芯片驱动， Android 系统版本≥14.0，内存≥4G，存储≥32G。</w:t>
            </w:r>
          </w:p>
          <w:p w14:paraId="11E4CB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▲13.整机内置一体化超高清5K摄像头，单颗摄像头有效像素≥1930W，可输出最大分辨率5104*3864的图片与视频。（需提供CMA或CNAS认证检测机构出具的检测报告复印件）</w:t>
            </w:r>
          </w:p>
          <w:p w14:paraId="5DD4110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14.可通过手机微信扫码解锁，手机通过权限后，交互平板有网时，可扫码直接进入操作系统；交互平板无网时，可手动输入动态密码进入操作系统。</w:t>
            </w:r>
          </w:p>
          <w:p w14:paraId="0AEDDC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15.可开启企业微信扫码解锁，配置成功后，开机时可使用已绑定企业的企业微信扫码进入操作系统，企业外用户无法扫码进入操作系统。</w:t>
            </w:r>
          </w:p>
          <w:p w14:paraId="216D01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16.智能交互平板采用硬件低蓝光背光技术，无需其他操作即可达到蓝光防护效果。</w:t>
            </w:r>
          </w:p>
          <w:p w14:paraId="41924E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17.智能交互平板全通道支持纸质护眼模式，可实现画面纹理的实时调整；支持纸质纹理：素描纸、宣纸、水彩纸；支持透明度调节与色温调节。</w:t>
            </w:r>
          </w:p>
          <w:p w14:paraId="17B1D6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18.通过五指抓取屏幕任意位置可调出多任务处理窗口，并对正在运行的应用进行浏览、快速切换或结束进程。</w:t>
            </w:r>
          </w:p>
          <w:p w14:paraId="275DB2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19.智能交互平板背光系统支持DC调光方式，多级亮度调节。</w:t>
            </w:r>
          </w:p>
          <w:p w14:paraId="428D0B2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▲20.在任意信号源下，从屏幕下方任意位置向上滑动可调用快捷设置菜单；无需切换系统，可快速调节Windows 和Android 的设置，并支持拖拽到屏幕任意位置。（需提供CMA或CNAS认证检测机构出具的检测报告复印件）</w:t>
            </w:r>
          </w:p>
          <w:p w14:paraId="1B703C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▲21.智能交互平板采用OPS-C 标准的80pin针口设计，屏体与插拔式电脑无单独接线；接口严格遵循Inter®的 OPS-C 相关规范。（需提供CMA或CNAS认证检测机构出具的检测报告复印件）</w:t>
            </w:r>
          </w:p>
          <w:p w14:paraId="1DEA12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p>
        </w:tc>
        <w:tc>
          <w:tcPr>
            <w:tcW w:w="1302" w:type="dxa"/>
          </w:tcPr>
          <w:p w14:paraId="50FC61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p>
        </w:tc>
      </w:tr>
      <w:tr w14:paraId="3FD6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14:paraId="478EEF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二、内置电脑</w:t>
            </w:r>
            <w:r>
              <w:rPr>
                <w:rFonts w:hint="eastAsia"/>
                <w:sz w:val="21"/>
                <w:szCs w:val="21"/>
                <w:vertAlign w:val="baseline"/>
                <w:lang w:val="en-US" w:eastAsia="zh-CN"/>
              </w:rPr>
              <w:t>要求</w:t>
            </w:r>
          </w:p>
        </w:tc>
        <w:tc>
          <w:tcPr>
            <w:tcW w:w="6420" w:type="dxa"/>
          </w:tcPr>
          <w:p w14:paraId="702046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1.采用80pin Intel通用标准接口,即插即用，易于维护。</w:t>
            </w:r>
          </w:p>
          <w:p w14:paraId="14B6D9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2.CPU采用Intel第12代及以上平台处理器酷睿I5处理器。</w:t>
            </w:r>
          </w:p>
          <w:p w14:paraId="460FB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3.内存：≥8G DDR4。</w:t>
            </w:r>
          </w:p>
          <w:p w14:paraId="71582E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 xml:space="preserve">4.硬盘：≥256G SSD固态硬盘。 </w:t>
            </w:r>
          </w:p>
          <w:p w14:paraId="6F00C6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5.接口：整机非外扩展具备5个USB接口；具有独立非外扩展的视频输出接口：≥1路HDMI等。</w:t>
            </w:r>
          </w:p>
          <w:p w14:paraId="1DBDE1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6.万兆级接口，传输速率≥10Gbps</w:t>
            </w:r>
          </w:p>
        </w:tc>
        <w:tc>
          <w:tcPr>
            <w:tcW w:w="1302" w:type="dxa"/>
          </w:tcPr>
          <w:p w14:paraId="41D1AF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p>
        </w:tc>
      </w:tr>
      <w:tr w14:paraId="4187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14:paraId="38776B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三、其他要求</w:t>
            </w:r>
          </w:p>
        </w:tc>
        <w:tc>
          <w:tcPr>
            <w:tcW w:w="6420" w:type="dxa"/>
          </w:tcPr>
          <w:p w14:paraId="69FF73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1.打“▲”号条款为重要技术参数，投标人必须满足否则投标无效。中标公示期内若有其他投标人质疑，中标单位必须提供与投标文件技术要求及功能符合的全部样品一套至用户处进行整体性能与投标文件核对作为项目合同签订的标准依据，如出现所提供样品不符招标要求或无法提供所有样品，均视为虚假应标处理并根据招标法及标书要求追究法律责任。</w:t>
            </w:r>
          </w:p>
          <w:p w14:paraId="60F09C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r>
              <w:rPr>
                <w:rFonts w:hint="default"/>
                <w:sz w:val="21"/>
                <w:szCs w:val="21"/>
                <w:vertAlign w:val="baseline"/>
                <w:lang w:val="en-US" w:eastAsia="zh-CN"/>
              </w:rPr>
              <w:t>2.为确保货物质量及原厂品质，中标供应商在正式供货时必须提供生产厂家针对此项目的售后服务保证原件、供货证明原件，否则采购方将不予验收通过。</w:t>
            </w:r>
          </w:p>
        </w:tc>
        <w:tc>
          <w:tcPr>
            <w:tcW w:w="1302" w:type="dxa"/>
          </w:tcPr>
          <w:p w14:paraId="5284AE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1"/>
                <w:vertAlign w:val="baseline"/>
                <w:lang w:val="en-US" w:eastAsia="zh-CN"/>
              </w:rPr>
            </w:pPr>
          </w:p>
        </w:tc>
      </w:tr>
    </w:tbl>
    <w:p w14:paraId="7871C601">
      <w:pPr>
        <w:rPr>
          <w:rFonts w:hint="default"/>
          <w:lang w:val="en-US" w:eastAsia="zh-CN"/>
        </w:rPr>
      </w:pPr>
    </w:p>
    <w:sectPr>
      <w:pgSz w:w="11906" w:h="16838"/>
      <w:pgMar w:top="1956" w:right="1474" w:bottom="1843" w:left="1587" w:header="851" w:footer="1417" w:gutter="0"/>
      <w:cols w:space="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1"/>
  <w:bordersDoNotSurroundFooter w:val="1"/>
  <w:documentProtection w:enforcement="0"/>
  <w:defaultTabStop w:val="420"/>
  <w:evenAndOddHeaders w:val="1"/>
  <w:drawingGridHorizontalSpacing w:val="15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634F6"/>
    <w:rsid w:val="131C29E9"/>
    <w:rsid w:val="34937567"/>
    <w:rsid w:val="44C94A30"/>
    <w:rsid w:val="6DDD1DBD"/>
    <w:rsid w:val="6F120578"/>
    <w:rsid w:val="7C68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1422</Words>
  <Characters>1715</Characters>
  <Lines>0</Lines>
  <Paragraphs>0</Paragraphs>
  <TotalTime>5</TotalTime>
  <ScaleCrop>false</ScaleCrop>
  <LinksUpToDate>false</LinksUpToDate>
  <CharactersWithSpaces>1730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2025-08-13T02:27:00Z</dcterms:created>
  <dc:creator>WM</dc:creator>
  <cp:lastModifiedBy>卜小爬</cp:lastModifiedBy>
  <dcterms:modified xsi:type="dcterms:W3CDTF">2026-04-27T09:53:00Z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9F90386C34194D048DE8B930B95DAC8A_13</vt:lpwstr>
  </property>
</Properties>
</file>