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6DAA5">
      <w:pPr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：</w:t>
      </w:r>
    </w:p>
    <w:p w14:paraId="7C3EC15F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河池市中医医院电梯维保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服务项目</w:t>
      </w:r>
    </w:p>
    <w:p w14:paraId="7123D10B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采购需求</w:t>
      </w:r>
    </w:p>
    <w:tbl>
      <w:tblPr>
        <w:tblStyle w:val="10"/>
        <w:tblpPr w:leftFromText="180" w:rightFromText="180" w:vertAnchor="text" w:horzAnchor="page" w:tblpX="990" w:tblpY="207"/>
        <w:tblOverlap w:val="never"/>
        <w:tblW w:w="10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56"/>
        <w:gridCol w:w="1051"/>
        <w:gridCol w:w="3335"/>
        <w:gridCol w:w="853"/>
        <w:gridCol w:w="1363"/>
      </w:tblGrid>
      <w:tr w14:paraId="2F38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800" w:type="dxa"/>
            <w:vAlign w:val="center"/>
          </w:tcPr>
          <w:p w14:paraId="1F06C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序号</w:t>
            </w:r>
          </w:p>
        </w:tc>
        <w:tc>
          <w:tcPr>
            <w:tcW w:w="2756" w:type="dxa"/>
            <w:vAlign w:val="center"/>
          </w:tcPr>
          <w:p w14:paraId="03DD3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051" w:type="dxa"/>
            <w:vAlign w:val="center"/>
          </w:tcPr>
          <w:p w14:paraId="5E18D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层/站</w:t>
            </w:r>
          </w:p>
        </w:tc>
        <w:tc>
          <w:tcPr>
            <w:tcW w:w="3335" w:type="dxa"/>
            <w:vAlign w:val="center"/>
          </w:tcPr>
          <w:p w14:paraId="3B6C4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品牌型号</w:t>
            </w:r>
          </w:p>
        </w:tc>
        <w:tc>
          <w:tcPr>
            <w:tcW w:w="853" w:type="dxa"/>
            <w:vAlign w:val="center"/>
          </w:tcPr>
          <w:p w14:paraId="3649D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台数</w:t>
            </w:r>
          </w:p>
        </w:tc>
        <w:tc>
          <w:tcPr>
            <w:tcW w:w="1363" w:type="dxa"/>
            <w:vAlign w:val="center"/>
          </w:tcPr>
          <w:p w14:paraId="3269F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年/合计</w:t>
            </w:r>
          </w:p>
          <w:p w14:paraId="49608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（元）</w:t>
            </w:r>
          </w:p>
        </w:tc>
      </w:tr>
      <w:tr w14:paraId="1F64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800" w:type="dxa"/>
            <w:vAlign w:val="center"/>
          </w:tcPr>
          <w:p w14:paraId="05BF1BF1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756" w:type="dxa"/>
            <w:vAlign w:val="center"/>
          </w:tcPr>
          <w:p w14:paraId="361F90DE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门诊综合楼1号电梯</w:t>
            </w:r>
          </w:p>
        </w:tc>
        <w:tc>
          <w:tcPr>
            <w:tcW w:w="1051" w:type="dxa"/>
            <w:vAlign w:val="center"/>
          </w:tcPr>
          <w:p w14:paraId="6216A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15/15</w:t>
            </w:r>
          </w:p>
        </w:tc>
        <w:tc>
          <w:tcPr>
            <w:tcW w:w="3335" w:type="dxa"/>
            <w:vAlign w:val="center"/>
          </w:tcPr>
          <w:p w14:paraId="22836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品牌：通用电梯；</w:t>
            </w:r>
          </w:p>
          <w:p w14:paraId="4C78C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型号：TBJS1600/1.5-JXW(VW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  <w:p w14:paraId="622BA3A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rPr>
                <w:rFonts w:hint="eastAsia" w:ascii="宋体" w:hAnsi="宋体" w:cs="宋体"/>
                <w:sz w:val="22"/>
                <w:szCs w:val="32"/>
                <w:lang w:val="en-US" w:eastAsia="zh-CN"/>
              </w:rPr>
            </w:pPr>
          </w:p>
          <w:p w14:paraId="101F7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 w14:paraId="0DE83AE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5EEAF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63" w:type="dxa"/>
            <w:vAlign w:val="center"/>
          </w:tcPr>
          <w:p w14:paraId="7DDA7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D37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0" w:type="dxa"/>
            <w:vAlign w:val="center"/>
          </w:tcPr>
          <w:p w14:paraId="2EEDB1E9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756" w:type="dxa"/>
            <w:vAlign w:val="center"/>
          </w:tcPr>
          <w:p w14:paraId="2AB29D99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门诊综合楼2号电梯</w:t>
            </w:r>
          </w:p>
        </w:tc>
        <w:tc>
          <w:tcPr>
            <w:tcW w:w="1051" w:type="dxa"/>
            <w:vAlign w:val="center"/>
          </w:tcPr>
          <w:p w14:paraId="64242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15/15</w:t>
            </w:r>
          </w:p>
        </w:tc>
        <w:tc>
          <w:tcPr>
            <w:tcW w:w="3335" w:type="dxa"/>
            <w:vAlign w:val="center"/>
          </w:tcPr>
          <w:p w14:paraId="5454E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品牌：通用电梯；</w:t>
            </w:r>
          </w:p>
          <w:p w14:paraId="3F0A8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型号：TBJS1600/1.5-JXW(VW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  <w:p w14:paraId="66577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30B0F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63" w:type="dxa"/>
            <w:vAlign w:val="center"/>
          </w:tcPr>
          <w:p w14:paraId="28317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F7E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800" w:type="dxa"/>
            <w:vAlign w:val="center"/>
          </w:tcPr>
          <w:p w14:paraId="58AD030B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2756" w:type="dxa"/>
            <w:vAlign w:val="center"/>
          </w:tcPr>
          <w:p w14:paraId="1B663A23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门诊综合楼3号电梯</w:t>
            </w:r>
          </w:p>
        </w:tc>
        <w:tc>
          <w:tcPr>
            <w:tcW w:w="1051" w:type="dxa"/>
            <w:vAlign w:val="center"/>
          </w:tcPr>
          <w:p w14:paraId="06AFF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16/16</w:t>
            </w:r>
          </w:p>
        </w:tc>
        <w:tc>
          <w:tcPr>
            <w:tcW w:w="3335" w:type="dxa"/>
            <w:vAlign w:val="center"/>
          </w:tcPr>
          <w:p w14:paraId="7521A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品牌：通用电梯；</w:t>
            </w:r>
          </w:p>
          <w:p w14:paraId="4232E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型号：TBJS1600/1.5-JXW(VW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  <w:p w14:paraId="36CA8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638F3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63" w:type="dxa"/>
            <w:vAlign w:val="center"/>
          </w:tcPr>
          <w:p w14:paraId="0A84B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0DB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800" w:type="dxa"/>
            <w:vAlign w:val="center"/>
          </w:tcPr>
          <w:p w14:paraId="15255015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756" w:type="dxa"/>
            <w:vAlign w:val="center"/>
          </w:tcPr>
          <w:p w14:paraId="5F07E05B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门诊综合楼4号电梯</w:t>
            </w:r>
          </w:p>
        </w:tc>
        <w:tc>
          <w:tcPr>
            <w:tcW w:w="1051" w:type="dxa"/>
            <w:vAlign w:val="center"/>
          </w:tcPr>
          <w:p w14:paraId="01251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15/15</w:t>
            </w:r>
          </w:p>
        </w:tc>
        <w:tc>
          <w:tcPr>
            <w:tcW w:w="3335" w:type="dxa"/>
            <w:vAlign w:val="center"/>
          </w:tcPr>
          <w:p w14:paraId="25095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品牌：通用电梯；</w:t>
            </w:r>
          </w:p>
          <w:p w14:paraId="08AF6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型号：TBJS1600/1.5-JXW(VW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  <w:p w14:paraId="6D54D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234A9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63" w:type="dxa"/>
            <w:vAlign w:val="center"/>
          </w:tcPr>
          <w:p w14:paraId="44AE4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69F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800" w:type="dxa"/>
            <w:vAlign w:val="center"/>
          </w:tcPr>
          <w:p w14:paraId="0DE6E764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756" w:type="dxa"/>
            <w:vAlign w:val="center"/>
          </w:tcPr>
          <w:p w14:paraId="29C864A4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门诊综合楼5号电梯</w:t>
            </w:r>
          </w:p>
        </w:tc>
        <w:tc>
          <w:tcPr>
            <w:tcW w:w="1051" w:type="dxa"/>
            <w:vAlign w:val="center"/>
          </w:tcPr>
          <w:p w14:paraId="5E51B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15/15</w:t>
            </w:r>
          </w:p>
        </w:tc>
        <w:tc>
          <w:tcPr>
            <w:tcW w:w="3335" w:type="dxa"/>
            <w:vAlign w:val="center"/>
          </w:tcPr>
          <w:p w14:paraId="77875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品牌：通用电梯；</w:t>
            </w:r>
          </w:p>
          <w:p w14:paraId="58A51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型号：TBJS1600/1.5-JXW(VW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  <w:p w14:paraId="74D3B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13B88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63" w:type="dxa"/>
            <w:vAlign w:val="center"/>
          </w:tcPr>
          <w:p w14:paraId="5B31F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B0C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800" w:type="dxa"/>
            <w:vAlign w:val="center"/>
          </w:tcPr>
          <w:p w14:paraId="7B58DE09">
            <w:pPr>
              <w:keepNext w:val="0"/>
              <w:keepLines w:val="0"/>
              <w:pageBreakBefore w:val="0"/>
              <w:tabs>
                <w:tab w:val="left" w:pos="313"/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2756" w:type="dxa"/>
            <w:vAlign w:val="center"/>
          </w:tcPr>
          <w:p w14:paraId="2C7D8BFD">
            <w:pPr>
              <w:keepNext w:val="0"/>
              <w:keepLines w:val="0"/>
              <w:pageBreakBefore w:val="0"/>
              <w:tabs>
                <w:tab w:val="left" w:pos="313"/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门诊综合楼6号电梯</w:t>
            </w:r>
          </w:p>
        </w:tc>
        <w:tc>
          <w:tcPr>
            <w:tcW w:w="1051" w:type="dxa"/>
            <w:vAlign w:val="center"/>
          </w:tcPr>
          <w:p w14:paraId="593F4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16/16</w:t>
            </w:r>
          </w:p>
        </w:tc>
        <w:tc>
          <w:tcPr>
            <w:tcW w:w="3335" w:type="dxa"/>
            <w:vAlign w:val="center"/>
          </w:tcPr>
          <w:p w14:paraId="1AF41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品牌：通用电梯；</w:t>
            </w:r>
          </w:p>
          <w:p w14:paraId="20681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型号：TBJS1600/1.5-JXW(VW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  <w:p w14:paraId="5445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0C626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63" w:type="dxa"/>
            <w:vAlign w:val="center"/>
          </w:tcPr>
          <w:p w14:paraId="41E90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A11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800" w:type="dxa"/>
            <w:vAlign w:val="center"/>
          </w:tcPr>
          <w:p w14:paraId="2512B526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756" w:type="dxa"/>
            <w:vAlign w:val="center"/>
          </w:tcPr>
          <w:p w14:paraId="605C692D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门诊综合楼7号电梯</w:t>
            </w:r>
          </w:p>
        </w:tc>
        <w:tc>
          <w:tcPr>
            <w:tcW w:w="1051" w:type="dxa"/>
            <w:vAlign w:val="center"/>
          </w:tcPr>
          <w:p w14:paraId="3CF90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16/16</w:t>
            </w:r>
          </w:p>
        </w:tc>
        <w:tc>
          <w:tcPr>
            <w:tcW w:w="3335" w:type="dxa"/>
            <w:vAlign w:val="center"/>
          </w:tcPr>
          <w:p w14:paraId="522E7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品牌：通用电梯；</w:t>
            </w:r>
          </w:p>
          <w:p w14:paraId="1237D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型号：TBJS1600/1.5-JXW(VW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  <w:p w14:paraId="3608C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1B04A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63" w:type="dxa"/>
            <w:vAlign w:val="center"/>
          </w:tcPr>
          <w:p w14:paraId="607D4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F2B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800" w:type="dxa"/>
            <w:vAlign w:val="center"/>
          </w:tcPr>
          <w:p w14:paraId="0330D10A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2756" w:type="dxa"/>
            <w:vAlign w:val="center"/>
          </w:tcPr>
          <w:p w14:paraId="4F5E4E51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门诊综合楼8号电梯</w:t>
            </w:r>
          </w:p>
        </w:tc>
        <w:tc>
          <w:tcPr>
            <w:tcW w:w="1051" w:type="dxa"/>
            <w:vAlign w:val="center"/>
          </w:tcPr>
          <w:p w14:paraId="3D59F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16/16</w:t>
            </w:r>
          </w:p>
        </w:tc>
        <w:tc>
          <w:tcPr>
            <w:tcW w:w="3335" w:type="dxa"/>
            <w:vAlign w:val="center"/>
          </w:tcPr>
          <w:p w14:paraId="1189A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品牌：通用电梯；</w:t>
            </w:r>
          </w:p>
          <w:p w14:paraId="08041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型号：TKJSW1000/1.5-JXW(WV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  <w:p w14:paraId="36EC8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68164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63" w:type="dxa"/>
            <w:vAlign w:val="center"/>
          </w:tcPr>
          <w:p w14:paraId="3E10D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4C3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800" w:type="dxa"/>
            <w:vAlign w:val="center"/>
          </w:tcPr>
          <w:p w14:paraId="679ABE8D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2756" w:type="dxa"/>
            <w:vAlign w:val="center"/>
          </w:tcPr>
          <w:p w14:paraId="5426D076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门诊综合楼药房电梯</w:t>
            </w:r>
          </w:p>
        </w:tc>
        <w:tc>
          <w:tcPr>
            <w:tcW w:w="1051" w:type="dxa"/>
            <w:vAlign w:val="center"/>
          </w:tcPr>
          <w:p w14:paraId="78085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15/15</w:t>
            </w:r>
          </w:p>
        </w:tc>
        <w:tc>
          <w:tcPr>
            <w:tcW w:w="3335" w:type="dxa"/>
            <w:vAlign w:val="center"/>
          </w:tcPr>
          <w:p w14:paraId="707ED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品牌：通用电梯；</w:t>
            </w:r>
          </w:p>
          <w:p w14:paraId="6EC3D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型号：TKJW450/1.5-JXW(WV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  <w:p w14:paraId="52456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2C6CA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63" w:type="dxa"/>
            <w:vAlign w:val="center"/>
          </w:tcPr>
          <w:p w14:paraId="3D954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482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800" w:type="dxa"/>
            <w:vAlign w:val="center"/>
          </w:tcPr>
          <w:p w14:paraId="2AB7CD9E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2756" w:type="dxa"/>
            <w:vAlign w:val="center"/>
          </w:tcPr>
          <w:p w14:paraId="7873EAC7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门诊综合楼供应室电梯</w:t>
            </w:r>
          </w:p>
        </w:tc>
        <w:tc>
          <w:tcPr>
            <w:tcW w:w="1051" w:type="dxa"/>
            <w:vAlign w:val="center"/>
          </w:tcPr>
          <w:p w14:paraId="75D9A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15/15</w:t>
            </w:r>
          </w:p>
        </w:tc>
        <w:tc>
          <w:tcPr>
            <w:tcW w:w="3335" w:type="dxa"/>
            <w:vAlign w:val="center"/>
          </w:tcPr>
          <w:p w14:paraId="6208C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品牌：通用电梯；</w:t>
            </w:r>
          </w:p>
          <w:p w14:paraId="43FE0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型号：TKJW450/1.5-JXW(VVVF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  <w:p w14:paraId="4F405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2ED27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63" w:type="dxa"/>
            <w:vAlign w:val="center"/>
          </w:tcPr>
          <w:p w14:paraId="69F77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009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00" w:type="dxa"/>
            <w:vAlign w:val="center"/>
          </w:tcPr>
          <w:p w14:paraId="6AB7354C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2756" w:type="dxa"/>
            <w:vAlign w:val="center"/>
          </w:tcPr>
          <w:p w14:paraId="7F791178">
            <w:pPr>
              <w:keepNext w:val="0"/>
              <w:keepLines w:val="0"/>
              <w:pageBreakBefore w:val="0"/>
              <w:tabs>
                <w:tab w:val="left" w:pos="523"/>
              </w:tabs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健康服务楼电梯</w:t>
            </w:r>
          </w:p>
        </w:tc>
        <w:tc>
          <w:tcPr>
            <w:tcW w:w="1051" w:type="dxa"/>
            <w:vAlign w:val="center"/>
          </w:tcPr>
          <w:p w14:paraId="5C5F9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5/5</w:t>
            </w:r>
          </w:p>
        </w:tc>
        <w:tc>
          <w:tcPr>
            <w:tcW w:w="3335" w:type="dxa"/>
            <w:vAlign w:val="center"/>
          </w:tcPr>
          <w:p w14:paraId="251C2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品牌：江苏施塔德；</w:t>
            </w:r>
          </w:p>
          <w:p w14:paraId="482FE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型号：STD-B1600/1.0-VF</w:t>
            </w:r>
          </w:p>
          <w:p w14:paraId="2968A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1E325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63" w:type="dxa"/>
            <w:vAlign w:val="center"/>
          </w:tcPr>
          <w:p w14:paraId="4FEA7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731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7942" w:type="dxa"/>
            <w:gridSpan w:val="4"/>
            <w:vAlign w:val="center"/>
          </w:tcPr>
          <w:p w14:paraId="06EB6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853" w:type="dxa"/>
            <w:vAlign w:val="center"/>
          </w:tcPr>
          <w:p w14:paraId="64E3E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363" w:type="dxa"/>
            <w:vAlign w:val="center"/>
          </w:tcPr>
          <w:p w14:paraId="5DC27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04B38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</w:t>
      </w:r>
    </w:p>
    <w:p w14:paraId="7DF95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1.本项目严格按照 《特种设备安全技术规范 TSG T5002-2017》和《广西壮族自治区电梯安全条例》规定执行。</w:t>
      </w:r>
    </w:p>
    <w:p w14:paraId="59C31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2.本项目预算金额含年检（审）费用及限速器调试费、125%载荷试验费等年检相应支出费用。    </w:t>
      </w:r>
    </w:p>
    <w:p w14:paraId="3F065A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3.本项目需提供全天候应急处理服务，接到紧急报修通知后30分钟内赶到现场。        </w:t>
      </w:r>
    </w:p>
    <w:p w14:paraId="3AF4F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4.所有维修更换配件单次每台200元以下（含200元）由承包单位负责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200元以上配件维修详见维修配件报价单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2EE36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5.前期工作提前预约现场勘查。                                   </w:t>
      </w:r>
    </w:p>
    <w:p w14:paraId="657B29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6.服务环境和服务过程按照特种设备国家规定执行。</w:t>
      </w:r>
    </w:p>
    <w:p w14:paraId="71CCFC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228"/>
        <w:jc w:val="left"/>
        <w:textAlignment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7.协助配合完成卫生健康系统安全生产和消防安全相关检查任务。                                                       8.作业过程中人员安全保险及意外由服务方自行承担。</w:t>
      </w:r>
    </w:p>
    <w:p w14:paraId="7D044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228"/>
        <w:jc w:val="left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9.本项目结算方式为按季度考核合格后结算。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 w14:paraId="44296011">
      <w:pPr>
        <w:ind w:right="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 w14:paraId="412AF4C4">
      <w:pPr>
        <w:ind w:firstLine="883" w:firstLineChars="20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曳引与强制驱动电梯维护保养项目</w:t>
      </w:r>
    </w:p>
    <w:p w14:paraId="376F2FDA">
      <w:pPr>
        <w:ind w:firstLine="883" w:firstLineChars="20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(内容)和要求</w:t>
      </w:r>
    </w:p>
    <w:p w14:paraId="401B5D28">
      <w:pPr>
        <w:tabs>
          <w:tab w:val="left" w:pos="980"/>
        </w:tabs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A1半月维护保养项目(内容)和要求</w:t>
      </w:r>
    </w:p>
    <w:p w14:paraId="38CE38EB">
      <w:pPr>
        <w:ind w:firstLine="480" w:firstLineChars="200"/>
        <w:rPr>
          <w:rFonts w:ascii="宋体" w:hAnsi="宋体" w:cs="宋体"/>
          <w:sz w:val="24"/>
        </w:rPr>
      </w:pPr>
    </w:p>
    <w:p w14:paraId="00C6B4C5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半月维护保养项目(内容)和要求见表 A-1。</w:t>
      </w:r>
    </w:p>
    <w:p w14:paraId="035FAE57">
      <w:pPr>
        <w:ind w:firstLine="480" w:firstLineChars="200"/>
        <w:rPr>
          <w:rFonts w:ascii="宋体" w:hAnsi="宋体" w:cs="宋体"/>
          <w:sz w:val="24"/>
        </w:rPr>
      </w:pPr>
    </w:p>
    <w:p w14:paraId="6628703B">
      <w:pPr>
        <w:tabs>
          <w:tab w:val="left" w:pos="3260"/>
        </w:tabs>
        <w:ind w:left="232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表 A-1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半月维护保养项目(内容)和要求</w:t>
      </w:r>
    </w:p>
    <w:p w14:paraId="68A4A566">
      <w:pPr>
        <w:ind w:firstLine="480" w:firstLineChars="200"/>
        <w:rPr>
          <w:rFonts w:ascii="宋体" w:hAnsi="宋体" w:cs="宋体"/>
          <w:sz w:val="24"/>
        </w:rPr>
      </w:pPr>
    </w:p>
    <w:tbl>
      <w:tblPr>
        <w:tblStyle w:val="10"/>
        <w:tblW w:w="909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492"/>
        <w:gridCol w:w="4782"/>
        <w:gridCol w:w="90"/>
      </w:tblGrid>
      <w:tr w14:paraId="411CD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66E956C">
            <w:pPr>
              <w:ind w:firstLine="237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序号</w:t>
            </w:r>
          </w:p>
        </w:tc>
        <w:tc>
          <w:tcPr>
            <w:tcW w:w="349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6EA0170">
            <w:pPr>
              <w:ind w:leftChars="-5" w:hanging="9" w:hangingChars="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维护保养项目(内容)</w:t>
            </w:r>
          </w:p>
        </w:tc>
        <w:tc>
          <w:tcPr>
            <w:tcW w:w="478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216854">
            <w:pPr>
              <w:ind w:leftChars="-5" w:hanging="9" w:hangingChars="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维护保养基本要求</w:t>
            </w:r>
          </w:p>
        </w:tc>
        <w:tc>
          <w:tcPr>
            <w:tcW w:w="90" w:type="dxa"/>
            <w:vAlign w:val="bottom"/>
          </w:tcPr>
          <w:p w14:paraId="65197226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 w14:paraId="01A23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AE511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1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2C7B960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机房、滑轮间环境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513FB201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清洁，门窗完好，照明正常</w:t>
            </w:r>
          </w:p>
        </w:tc>
        <w:tc>
          <w:tcPr>
            <w:tcW w:w="90" w:type="dxa"/>
            <w:vAlign w:val="bottom"/>
          </w:tcPr>
          <w:p w14:paraId="41D44E3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1CBB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1E86D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2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97C7924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手动紧急操作装置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12465CF4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齐全，在指定位置</w:t>
            </w:r>
          </w:p>
        </w:tc>
        <w:tc>
          <w:tcPr>
            <w:tcW w:w="90" w:type="dxa"/>
            <w:vAlign w:val="bottom"/>
          </w:tcPr>
          <w:p w14:paraId="1E8E584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EE86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2E09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3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3D6EF44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驱动主机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3E6FBE1C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运行时无异常振动和异常声响</w:t>
            </w:r>
          </w:p>
        </w:tc>
        <w:tc>
          <w:tcPr>
            <w:tcW w:w="90" w:type="dxa"/>
            <w:vAlign w:val="bottom"/>
          </w:tcPr>
          <w:p w14:paraId="7F4704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78AD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2FE37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4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F34633B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制动器各销轴部位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7BF13B31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动作灵活</w:t>
            </w:r>
          </w:p>
        </w:tc>
        <w:tc>
          <w:tcPr>
            <w:tcW w:w="90" w:type="dxa"/>
            <w:vAlign w:val="bottom"/>
          </w:tcPr>
          <w:p w14:paraId="1D90DE0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31FD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3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DED1E4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5</w:t>
            </w:r>
          </w:p>
        </w:tc>
        <w:tc>
          <w:tcPr>
            <w:tcW w:w="3492" w:type="dxa"/>
            <w:vMerge w:val="restart"/>
            <w:tcBorders>
              <w:right w:val="single" w:color="auto" w:sz="8" w:space="0"/>
            </w:tcBorders>
            <w:vAlign w:val="bottom"/>
          </w:tcPr>
          <w:p w14:paraId="53C576F1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制动器间隙</w:t>
            </w:r>
          </w:p>
        </w:tc>
        <w:tc>
          <w:tcPr>
            <w:tcW w:w="4782" w:type="dxa"/>
            <w:tcBorders>
              <w:right w:val="single" w:color="auto" w:sz="8" w:space="0"/>
            </w:tcBorders>
          </w:tcPr>
          <w:p w14:paraId="2B420F9E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打开时制动衬与制动轮不应发生摩擦，间隙</w:t>
            </w:r>
          </w:p>
        </w:tc>
        <w:tc>
          <w:tcPr>
            <w:tcW w:w="90" w:type="dxa"/>
            <w:vAlign w:val="bottom"/>
          </w:tcPr>
          <w:p w14:paraId="0A640EA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CDA5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0050F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92" w:type="dxa"/>
            <w:vMerge w:val="continue"/>
            <w:tcBorders>
              <w:right w:val="single" w:color="auto" w:sz="8" w:space="0"/>
            </w:tcBorders>
            <w:vAlign w:val="bottom"/>
          </w:tcPr>
          <w:p w14:paraId="3D124598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782" w:type="dxa"/>
            <w:vMerge w:val="restart"/>
            <w:tcBorders>
              <w:right w:val="single" w:color="auto" w:sz="8" w:space="0"/>
            </w:tcBorders>
          </w:tcPr>
          <w:p w14:paraId="75B40C6F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值符合制造单位要求</w:t>
            </w:r>
          </w:p>
        </w:tc>
        <w:tc>
          <w:tcPr>
            <w:tcW w:w="90" w:type="dxa"/>
            <w:vAlign w:val="bottom"/>
          </w:tcPr>
          <w:p w14:paraId="408282E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05B7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EA2DF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0E7E76A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782" w:type="dxa"/>
            <w:vMerge w:val="continue"/>
            <w:tcBorders>
              <w:bottom w:val="single" w:color="auto" w:sz="8" w:space="0"/>
              <w:right w:val="single" w:color="auto" w:sz="8" w:space="0"/>
            </w:tcBorders>
          </w:tcPr>
          <w:p w14:paraId="7FABF4E0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" w:type="dxa"/>
            <w:vAlign w:val="bottom"/>
          </w:tcPr>
          <w:p w14:paraId="28F295F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0365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3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456AB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6</w:t>
            </w:r>
          </w:p>
        </w:tc>
        <w:tc>
          <w:tcPr>
            <w:tcW w:w="3492" w:type="dxa"/>
            <w:tcBorders>
              <w:right w:val="single" w:color="auto" w:sz="8" w:space="0"/>
            </w:tcBorders>
            <w:vAlign w:val="bottom"/>
          </w:tcPr>
          <w:p w14:paraId="20AF47F6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制动器作为轿厢意外移动保护</w:t>
            </w:r>
          </w:p>
        </w:tc>
        <w:tc>
          <w:tcPr>
            <w:tcW w:w="4782" w:type="dxa"/>
            <w:tcBorders>
              <w:right w:val="single" w:color="auto" w:sz="8" w:space="0"/>
            </w:tcBorders>
          </w:tcPr>
          <w:p w14:paraId="07FEE408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制动力人工方式检测符合使用维护说明书要</w:t>
            </w:r>
          </w:p>
        </w:tc>
        <w:tc>
          <w:tcPr>
            <w:tcW w:w="90" w:type="dxa"/>
            <w:vAlign w:val="bottom"/>
          </w:tcPr>
          <w:p w14:paraId="2B6093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F41C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95938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92" w:type="dxa"/>
            <w:vMerge w:val="restart"/>
            <w:tcBorders>
              <w:right w:val="single" w:color="auto" w:sz="8" w:space="0"/>
            </w:tcBorders>
            <w:vAlign w:val="bottom"/>
          </w:tcPr>
          <w:p w14:paraId="7734D7B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装置制停子系统时的自监测</w:t>
            </w:r>
          </w:p>
        </w:tc>
        <w:tc>
          <w:tcPr>
            <w:tcW w:w="4782" w:type="dxa"/>
            <w:vMerge w:val="restart"/>
            <w:tcBorders>
              <w:right w:val="single" w:color="auto" w:sz="8" w:space="0"/>
            </w:tcBorders>
          </w:tcPr>
          <w:p w14:paraId="7884CDC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求；制动力自监测系统有记录</w:t>
            </w:r>
          </w:p>
        </w:tc>
        <w:tc>
          <w:tcPr>
            <w:tcW w:w="90" w:type="dxa"/>
            <w:vAlign w:val="bottom"/>
          </w:tcPr>
          <w:p w14:paraId="2A7A7F4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411E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B144D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92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40772C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782" w:type="dxa"/>
            <w:vMerge w:val="continue"/>
            <w:tcBorders>
              <w:bottom w:val="single" w:color="auto" w:sz="8" w:space="0"/>
              <w:right w:val="single" w:color="auto" w:sz="8" w:space="0"/>
            </w:tcBorders>
          </w:tcPr>
          <w:p w14:paraId="280E3A93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" w:type="dxa"/>
            <w:vAlign w:val="bottom"/>
          </w:tcPr>
          <w:p w14:paraId="15E8776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B1A6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68CA9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7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0581965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编码器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2D4D4C1A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清洁，安装牢固</w:t>
            </w:r>
          </w:p>
        </w:tc>
        <w:tc>
          <w:tcPr>
            <w:tcW w:w="90" w:type="dxa"/>
            <w:vAlign w:val="bottom"/>
          </w:tcPr>
          <w:p w14:paraId="5C096F8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5D91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D040B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8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B6E08D4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限速器各销轴部位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4FD81395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润滑，转动灵活；电气开关正常</w:t>
            </w:r>
          </w:p>
        </w:tc>
        <w:tc>
          <w:tcPr>
            <w:tcW w:w="90" w:type="dxa"/>
            <w:vAlign w:val="bottom"/>
          </w:tcPr>
          <w:p w14:paraId="030881D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3326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6838E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9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C3029B7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层门和轿门旁路装置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761987F2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工作正常</w:t>
            </w:r>
          </w:p>
        </w:tc>
        <w:tc>
          <w:tcPr>
            <w:tcW w:w="90" w:type="dxa"/>
            <w:vAlign w:val="bottom"/>
          </w:tcPr>
          <w:p w14:paraId="52AD5DE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869B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96577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10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4CA91A0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紧急电动运行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7BA55B86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工作正常</w:t>
            </w:r>
          </w:p>
        </w:tc>
        <w:tc>
          <w:tcPr>
            <w:tcW w:w="90" w:type="dxa"/>
            <w:vAlign w:val="bottom"/>
          </w:tcPr>
          <w:p w14:paraId="4D5897A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F5AD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F4A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11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F4264EE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轿顶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48D94B1C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清洁，防护栏安全可靠</w:t>
            </w:r>
          </w:p>
        </w:tc>
        <w:tc>
          <w:tcPr>
            <w:tcW w:w="90" w:type="dxa"/>
            <w:vAlign w:val="bottom"/>
          </w:tcPr>
          <w:p w14:paraId="41EF89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9AEA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9A164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12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B535BBD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轿顶检修开关、停止装置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50F329A8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工作正常</w:t>
            </w:r>
          </w:p>
        </w:tc>
        <w:tc>
          <w:tcPr>
            <w:tcW w:w="90" w:type="dxa"/>
            <w:vAlign w:val="bottom"/>
          </w:tcPr>
          <w:p w14:paraId="14C6284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3FB5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8CB84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13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67DF92B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导靴上油杯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78E0B859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吸油毛毡齐全，油量适宜，油杯无泄漏</w:t>
            </w:r>
          </w:p>
        </w:tc>
        <w:tc>
          <w:tcPr>
            <w:tcW w:w="90" w:type="dxa"/>
            <w:vAlign w:val="bottom"/>
          </w:tcPr>
          <w:p w14:paraId="352D523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C115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78DE5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14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115FE82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对重/平衡重块及其压板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7F2ABA31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对重/平衡重块无松动，压板紧固</w:t>
            </w:r>
          </w:p>
        </w:tc>
        <w:tc>
          <w:tcPr>
            <w:tcW w:w="90" w:type="dxa"/>
            <w:vAlign w:val="bottom"/>
          </w:tcPr>
          <w:p w14:paraId="6D386BA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6BA7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91301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15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BE9CB33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井道照明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54D9F99A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齐全，正常</w:t>
            </w:r>
          </w:p>
        </w:tc>
        <w:tc>
          <w:tcPr>
            <w:tcW w:w="90" w:type="dxa"/>
            <w:vAlign w:val="bottom"/>
          </w:tcPr>
          <w:p w14:paraId="63F216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B275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56E08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16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606F094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轿厢照明、风扇、应急照明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103B6527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工作正常</w:t>
            </w:r>
          </w:p>
        </w:tc>
        <w:tc>
          <w:tcPr>
            <w:tcW w:w="90" w:type="dxa"/>
            <w:vAlign w:val="bottom"/>
          </w:tcPr>
          <w:p w14:paraId="31D0F6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FD6C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43EA2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17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D7EC0D0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轿厢检修开关、停止装置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3AC2C351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工作正常</w:t>
            </w:r>
          </w:p>
        </w:tc>
        <w:tc>
          <w:tcPr>
            <w:tcW w:w="90" w:type="dxa"/>
            <w:vAlign w:val="bottom"/>
          </w:tcPr>
          <w:p w14:paraId="1435794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7EE8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D7757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18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C19B376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轿内报警装置、对讲系统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0252C4AD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工作正常</w:t>
            </w:r>
          </w:p>
        </w:tc>
        <w:tc>
          <w:tcPr>
            <w:tcW w:w="90" w:type="dxa"/>
            <w:vAlign w:val="bottom"/>
          </w:tcPr>
          <w:p w14:paraId="5D12F60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5DB0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5F220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19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7C9967F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轿内显示、指令按钮、IC 卡系统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692CA754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齐全，有效</w:t>
            </w:r>
          </w:p>
        </w:tc>
        <w:tc>
          <w:tcPr>
            <w:tcW w:w="90" w:type="dxa"/>
            <w:vAlign w:val="bottom"/>
          </w:tcPr>
          <w:p w14:paraId="5B5CA8C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4D5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34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99C2D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20</w:t>
            </w:r>
          </w:p>
        </w:tc>
        <w:tc>
          <w:tcPr>
            <w:tcW w:w="3492" w:type="dxa"/>
            <w:tcBorders>
              <w:right w:val="single" w:color="auto" w:sz="8" w:space="0"/>
            </w:tcBorders>
            <w:vAlign w:val="bottom"/>
          </w:tcPr>
          <w:p w14:paraId="22F7D13C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轿门防撞击保护装置( 安全触</w:t>
            </w:r>
          </w:p>
        </w:tc>
        <w:tc>
          <w:tcPr>
            <w:tcW w:w="4782" w:type="dxa"/>
            <w:tcBorders>
              <w:right w:val="single" w:color="auto" w:sz="8" w:space="0"/>
            </w:tcBorders>
          </w:tcPr>
          <w:p w14:paraId="08C25F5F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功能有效</w:t>
            </w:r>
          </w:p>
        </w:tc>
        <w:tc>
          <w:tcPr>
            <w:tcW w:w="90" w:type="dxa"/>
            <w:vAlign w:val="bottom"/>
          </w:tcPr>
          <w:p w14:paraId="08D554D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72C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93A4C3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ED03D6C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板，光幕、光电等)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169C1B6D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" w:type="dxa"/>
            <w:vAlign w:val="bottom"/>
          </w:tcPr>
          <w:p w14:paraId="4D6366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1868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88E00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21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31997A8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轿门门锁电气触点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6A4E002E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清洁，触点接触良好，接线可靠</w:t>
            </w:r>
          </w:p>
        </w:tc>
        <w:tc>
          <w:tcPr>
            <w:tcW w:w="90" w:type="dxa"/>
            <w:vAlign w:val="bottom"/>
          </w:tcPr>
          <w:p w14:paraId="0D1A73E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5CA1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D7857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22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64F0002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轿门运行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72D80AE9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开启和关闭工作正常</w:t>
            </w:r>
          </w:p>
        </w:tc>
        <w:tc>
          <w:tcPr>
            <w:tcW w:w="90" w:type="dxa"/>
            <w:vAlign w:val="bottom"/>
          </w:tcPr>
          <w:p w14:paraId="3C07297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694F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7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B2DE8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9"/>
                <w:sz w:val="24"/>
              </w:rPr>
              <w:t>23</w:t>
            </w:r>
          </w:p>
        </w:tc>
        <w:tc>
          <w:tcPr>
            <w:tcW w:w="3492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7B21392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轿厢平层准确度</w:t>
            </w:r>
          </w:p>
        </w:tc>
        <w:tc>
          <w:tcPr>
            <w:tcW w:w="4782" w:type="dxa"/>
            <w:tcBorders>
              <w:bottom w:val="single" w:color="auto" w:sz="8" w:space="0"/>
              <w:right w:val="single" w:color="auto" w:sz="8" w:space="0"/>
            </w:tcBorders>
          </w:tcPr>
          <w:p w14:paraId="12C3C924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符合标准值</w:t>
            </w:r>
          </w:p>
        </w:tc>
        <w:tc>
          <w:tcPr>
            <w:tcW w:w="90" w:type="dxa"/>
            <w:vAlign w:val="bottom"/>
          </w:tcPr>
          <w:p w14:paraId="2E0ADF8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38F98B8C">
      <w:pPr>
        <w:jc w:val="center"/>
        <w:rPr>
          <w:rFonts w:ascii="宋体" w:hAnsi="宋体" w:cs="宋体"/>
          <w:sz w:val="24"/>
        </w:rPr>
      </w:pPr>
    </w:p>
    <w:p w14:paraId="32AD998E">
      <w:pPr>
        <w:pStyle w:val="9"/>
      </w:pPr>
      <w:r>
        <w:br w:type="page"/>
      </w:r>
    </w:p>
    <w:tbl>
      <w:tblPr>
        <w:tblStyle w:val="10"/>
        <w:tblW w:w="9000" w:type="dxa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407"/>
        <w:gridCol w:w="90"/>
        <w:gridCol w:w="4403"/>
        <w:gridCol w:w="360"/>
      </w:tblGrid>
      <w:tr w14:paraId="2580D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63" w:type="dxa"/>
          <w:trHeight w:val="282" w:hRule="atLeast"/>
        </w:trPr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E63D90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B3454E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E3AC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AA45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81834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38D63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维护保养项目(内容)</w:t>
            </w:r>
          </w:p>
        </w:tc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20EF5A">
            <w:pPr>
              <w:widowControl/>
              <w:ind w:left="1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维护保养基本要求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7F4B7D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5DFC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DF2673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F16FAA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层站召唤、层楼显示</w:t>
            </w:r>
          </w:p>
        </w:tc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53E07E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齐全，有效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4597525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6B12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11DC8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81C61D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层门地坎</w:t>
            </w:r>
          </w:p>
        </w:tc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27E9C8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清洁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76A0D7F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8216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309A0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26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984B00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层门自动关门装置</w:t>
            </w:r>
          </w:p>
        </w:tc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84046A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正常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3AEAEAD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5BCE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C8872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27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F3BEB5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层门门锁自动复位</w:t>
            </w:r>
          </w:p>
        </w:tc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338206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用层门钥匙打开手动开锁装置释放后，层门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3EC5416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5287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D22C8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1417DA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层门门锁电气触点</w:t>
            </w:r>
          </w:p>
        </w:tc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908876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清洁，触点接触良好，接线可靠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3590ABD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68DA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ACE6D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29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00D034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层门锁紧元件啮合长度</w:t>
            </w:r>
          </w:p>
        </w:tc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4D6AF6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不小于 7mm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2422F7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E9ED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DE59C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B43F77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底坑环境</w:t>
            </w:r>
          </w:p>
        </w:tc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A09537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清洁，无渗水、积水，照明正常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76D4D69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66B6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77134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31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7AD744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底坑停止装置</w:t>
            </w:r>
          </w:p>
        </w:tc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DF3C75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工作正常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655658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DE7539F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p w14:paraId="0EF4C50F">
      <w:pPr>
        <w:widowControl/>
        <w:ind w:left="520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A2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季度维护保养项目(内容)和要求</w:t>
      </w:r>
    </w:p>
    <w:p w14:paraId="0DBEC633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p w14:paraId="329E3827">
      <w:pPr>
        <w:widowControl/>
        <w:ind w:left="20" w:right="2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季度维护保养项目(内容)和要求除符合 A1 半月维护保养的项目(内容)和要求外，还应当符合表 A-2 的项目(内容)和要求。</w:t>
      </w:r>
    </w:p>
    <w:p w14:paraId="5607C985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p w14:paraId="36D4FA64">
      <w:pPr>
        <w:widowControl/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表 A-2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季度维护保养项目(内容)和要求</w:t>
      </w:r>
    </w:p>
    <w:p w14:paraId="6D97C46D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tbl>
      <w:tblPr>
        <w:tblStyle w:val="10"/>
        <w:tblW w:w="9460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540"/>
        <w:gridCol w:w="4820"/>
        <w:gridCol w:w="360"/>
      </w:tblGrid>
      <w:tr w14:paraId="230D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FEE4BBB">
            <w:pPr>
              <w:widowControl/>
              <w:ind w:firstLine="28" w:firstLineChars="1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3B18509">
            <w:pPr>
              <w:widowControl/>
              <w:ind w:left="-677" w:leftChars="-323" w:hang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维护保养项目(内容)</w:t>
            </w:r>
          </w:p>
        </w:tc>
        <w:tc>
          <w:tcPr>
            <w:tcW w:w="4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9CD50F7">
            <w:pPr>
              <w:widowControl/>
              <w:ind w:left="-677" w:leftChars="-323" w:hang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维护保养基本要求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70199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B56D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AF4B30E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C6930B0">
            <w:pPr>
              <w:widowControl/>
              <w:ind w:left="80" w:firstLine="60" w:firstLineChars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减速机润滑油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07C690B">
            <w:pPr>
              <w:widowControl/>
              <w:ind w:left="100" w:firstLine="43" w:firstLine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油量适宜，除蜗杆伸出端外均无渗漏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291A7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783F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C0E201A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6F54A7">
            <w:pPr>
              <w:widowControl/>
              <w:ind w:left="80" w:firstLine="60" w:firstLineChars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制动衬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D483A0">
            <w:pPr>
              <w:widowControl/>
              <w:ind w:left="100" w:firstLine="43" w:firstLine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清洁，磨损量不超过制造单位要求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6CF90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58366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5AEAC19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93B7B81">
            <w:pPr>
              <w:widowControl/>
              <w:ind w:left="80" w:firstLine="60" w:firstLineChars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编码器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5F0F695">
            <w:pPr>
              <w:widowControl/>
              <w:ind w:left="100" w:firstLine="43" w:firstLine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工作正常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59778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E819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7C9D80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10E80FF2">
            <w:pPr>
              <w:widowControl/>
              <w:ind w:left="80" w:firstLine="60" w:firstLineChars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选层器动静触点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3C955525">
            <w:pPr>
              <w:widowControl/>
              <w:ind w:left="100" w:firstLine="43" w:firstLine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清洁，无烧蚀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1C121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DBE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4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369543DA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3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C0C2">
            <w:pPr>
              <w:widowControl/>
              <w:ind w:left="80" w:firstLine="60" w:firstLineChars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曳引轮槽、悬挂装置</w:t>
            </w:r>
          </w:p>
        </w:tc>
        <w:tc>
          <w:tcPr>
            <w:tcW w:w="4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84F8F9">
            <w:pPr>
              <w:widowControl/>
              <w:ind w:left="100" w:firstLine="43" w:firstLine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清洁，钢丝绳无严重油腻，张力均匀，符合制造单位要求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2347B2C5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53815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7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E1838F">
            <w:pPr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B6DEF4">
            <w:pPr>
              <w:ind w:firstLine="60" w:firstLineChars="25"/>
              <w:rPr>
                <w:rFonts w:ascii="宋体" w:hAnsi="宋体" w:cs="宋体"/>
                <w:sz w:val="24"/>
              </w:rPr>
            </w:pPr>
          </w:p>
        </w:tc>
        <w:tc>
          <w:tcPr>
            <w:tcW w:w="4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FF639C">
            <w:pPr>
              <w:widowControl/>
              <w:ind w:left="100" w:firstLine="43" w:firstLineChars="18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503EA809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2798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 w14:paraId="26ED66BA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E5DB5C">
            <w:pPr>
              <w:widowControl/>
              <w:ind w:left="80" w:firstLine="60" w:firstLineChars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限速器轮槽、限速器钢丝绳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1B26B9">
            <w:pPr>
              <w:widowControl/>
              <w:ind w:left="100" w:firstLine="43" w:firstLine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清洁，无严重油腻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73CD9D2F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DFFE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 w14:paraId="009611A9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82E623">
            <w:pPr>
              <w:widowControl/>
              <w:ind w:left="80" w:firstLine="60" w:firstLineChars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靴衬、滚轮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C7AF52">
            <w:pPr>
              <w:widowControl/>
              <w:ind w:left="100" w:firstLine="43" w:firstLine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清洁，磨损量不超过制造单位要求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160E7C4B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0D66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 w14:paraId="7D45429C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AF7EFF">
            <w:pPr>
              <w:widowControl/>
              <w:ind w:left="80" w:firstLine="60" w:firstLineChars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验证轿门关闭的电气安全装置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6F4EB0">
            <w:pPr>
              <w:widowControl/>
              <w:ind w:left="100" w:firstLine="43" w:firstLine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工作正常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3E5017CF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C758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4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C092F86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3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CA774">
            <w:pPr>
              <w:widowControl/>
              <w:ind w:left="80" w:firstLine="60" w:firstLineChars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层门、轿门系统中传动钢丝绳、链条、传动带</w:t>
            </w:r>
          </w:p>
        </w:tc>
        <w:tc>
          <w:tcPr>
            <w:tcW w:w="4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49901">
            <w:pPr>
              <w:widowControl/>
              <w:ind w:left="100" w:firstLine="43" w:firstLine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按照制造单位要求进行清洁、调整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224EE83B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64A94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7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 w14:paraId="754B3275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B281A2">
            <w:pPr>
              <w:widowControl/>
              <w:ind w:left="80" w:firstLine="60" w:firstLineChars="25"/>
              <w:rPr>
                <w:rFonts w:ascii="宋体" w:hAnsi="宋体" w:cs="宋体"/>
                <w:sz w:val="24"/>
              </w:rPr>
            </w:pPr>
          </w:p>
        </w:tc>
        <w:tc>
          <w:tcPr>
            <w:tcW w:w="4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75F325">
            <w:pPr>
              <w:widowControl/>
              <w:ind w:firstLine="43" w:firstLineChars="18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62B8FF26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465F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 w14:paraId="2BD46641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7BD095">
            <w:pPr>
              <w:widowControl/>
              <w:ind w:left="80" w:firstLine="60" w:firstLineChars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层门门导靴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9C8BD3">
            <w:pPr>
              <w:widowControl/>
              <w:ind w:left="100" w:firstLine="43" w:firstLine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磨损量不超过制造单位要求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5D809F35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AADE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 w14:paraId="123DEA48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F674B7">
            <w:pPr>
              <w:widowControl/>
              <w:ind w:left="80" w:firstLine="60" w:firstLineChars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消防开关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F74F6C">
            <w:pPr>
              <w:widowControl/>
              <w:ind w:left="100" w:firstLine="43" w:firstLine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工作正常，功能有效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1B694C50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6F6A1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4B97F2C6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704B87">
            <w:pPr>
              <w:widowControl/>
              <w:ind w:left="80" w:firstLine="60" w:firstLineChars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耗能缓冲器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5C6B91">
            <w:pPr>
              <w:widowControl/>
              <w:ind w:left="100" w:firstLine="43" w:firstLine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电气安全装置功能有效，油量适宜，柱塞无锈蚀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015AD650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32AC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0365B2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84BACE">
            <w:pPr>
              <w:widowControl/>
              <w:ind w:left="80" w:firstLine="60" w:firstLineChars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限速器张紧轮装置和电气安全装置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18C18F">
            <w:pPr>
              <w:widowControl/>
              <w:ind w:left="100" w:firstLine="43" w:firstLine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工作正常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5AA3439E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5AA79A2B">
      <w:pPr>
        <w:ind w:firstLine="480" w:firstLineChars="200"/>
        <w:rPr>
          <w:rFonts w:ascii="宋体" w:hAnsi="宋体" w:cs="宋体"/>
          <w:sz w:val="24"/>
        </w:rPr>
        <w:sectPr>
          <w:headerReference r:id="rId3" w:type="default"/>
          <w:footerReference r:id="rId4" w:type="default"/>
          <w:pgSz w:w="11900" w:h="16840"/>
          <w:pgMar w:top="1440" w:right="1800" w:bottom="1440" w:left="1800" w:header="1" w:footer="407" w:gutter="0"/>
          <w:pgNumType w:start="1"/>
          <w:cols w:space="0" w:num="1"/>
          <w:docGrid w:type="lines" w:linePitch="312" w:charSpace="0"/>
        </w:sectPr>
      </w:pPr>
    </w:p>
    <w:p w14:paraId="647FC35F">
      <w:pPr>
        <w:widowControl/>
        <w:jc w:val="left"/>
        <w:rPr>
          <w:rFonts w:ascii="宋体" w:hAnsi="宋体" w:cs="宋体"/>
          <w:sz w:val="24"/>
        </w:rPr>
      </w:pPr>
    </w:p>
    <w:p w14:paraId="6701A6F8"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p w14:paraId="4646FFC1">
      <w:pPr>
        <w:pStyle w:val="2"/>
      </w:pPr>
    </w:p>
    <w:p w14:paraId="1149FF8F">
      <w:pPr>
        <w:widowControl/>
        <w:ind w:left="520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A3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半年维护保养项目(内容)和要求</w:t>
      </w:r>
    </w:p>
    <w:p w14:paraId="79DE8DFB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p w14:paraId="49CDFD6B">
      <w:pPr>
        <w:widowControl/>
        <w:ind w:left="20" w:right="20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半年维护保养项目(内容)和要求除符合 A2 季度维护保养的项目(内容)和要求外，还应当符合表 A-3 的项目(内容)和要求。</w:t>
      </w:r>
    </w:p>
    <w:p w14:paraId="5636D107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p w14:paraId="5881B1A9">
      <w:pPr>
        <w:widowControl/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表 A-3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半年维护保养项目(内容)和要求</w:t>
      </w:r>
    </w:p>
    <w:p w14:paraId="6AE90033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tbl>
      <w:tblPr>
        <w:tblStyle w:val="10"/>
        <w:tblW w:w="9460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220"/>
        <w:gridCol w:w="5140"/>
        <w:gridCol w:w="360"/>
      </w:tblGrid>
      <w:tr w14:paraId="3A43A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574429">
            <w:pPr>
              <w:widowControl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A60243">
            <w:pPr>
              <w:widowControl/>
              <w:ind w:left="520"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维护保养项目(内容)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050A7B">
            <w:pPr>
              <w:widowControl/>
              <w:ind w:left="1600"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维护保养基本要求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2FAFE8C2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5ACCF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94A21A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198A1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电动机与减速机联轴器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B6BD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连接无松动，弹性元件外观良好，无老化等现象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5693691A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C2F1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83B3A1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CF46B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驱动轮、导向轮轴承部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D2308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无异常声响，无振动，润滑良好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4CE58D73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58635115">
        <w:trPr>
          <w:trHeight w:val="35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4E56A3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B8699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曳引轮槽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3F2ED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磨损量不超过制造单位要求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730A1E9D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A873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04C4C3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1E633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制动器动作状态监测装置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CB35F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工作正常，制动器动作可靠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0C21C7D4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13E7F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DB53BF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0107D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控制柜内各接线端子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86899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各接线紧固、整齐，线号齐全清晰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5B44D1D8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BCB4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8AECFB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B622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控制柜各仪表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8311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显示正常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5A3C78C1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A931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0C78BD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CD88A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井道、对重、轿顶各反绳轮轴承部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DD90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无异常声响，无振动，润滑良好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166EDE15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7555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46BDA5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239D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悬挂装置、补偿绳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0B33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磨损量、断丝数不超过要求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4A018B8C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55C88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4642C9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384B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绳头组合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7698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螺母无松动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11429576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3062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057748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088FF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限速器钢丝绳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5B95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磨损量、断丝数不超过制造单位要求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37FD1563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68407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9B391A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2E3A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层门、轿门门扇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3BBD1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门扇各相关间隙符合标准值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791ADFE4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8CFE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973698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9ACE2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轿门开门限制装置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E996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工作正常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7C450EB2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AA12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BD1246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6490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对重缓冲距离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51D8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符合标准值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0996E4B1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51327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0A464F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1B598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补偿 链(绳)与轿厢、对重接合处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9C427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固定，无松动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2F26BD14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2876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8069AE">
            <w:pPr>
              <w:widowControl/>
              <w:ind w:firstLine="28" w:firstLineChars="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DC4B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上、下极限开关</w:t>
            </w: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605FC">
            <w:pPr>
              <w:widowControl/>
              <w:ind w:left="100" w:firstLine="40" w:firstLineChars="1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工作正常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4BA73426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316FBE49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p w14:paraId="22FA1B55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p w14:paraId="69C8D398">
      <w:pPr>
        <w:widowControl/>
        <w:ind w:left="520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A4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年度维护保养项目(内容)和要求</w:t>
      </w:r>
    </w:p>
    <w:p w14:paraId="7FE97D14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p w14:paraId="65082667">
      <w:pPr>
        <w:widowControl/>
        <w:ind w:left="20" w:right="2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年度维护保养项目(内容)和要求除符合 A3 半年维护保养的项目(内容)和要求外，还应当符合表 A-4 的项目(内容)和要求。</w:t>
      </w:r>
    </w:p>
    <w:p w14:paraId="4AA830AF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p w14:paraId="7627E430">
      <w:pPr>
        <w:widowControl/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表 A-4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年度维护保养项目(内容)和要求</w:t>
      </w:r>
    </w:p>
    <w:p w14:paraId="43F7F328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tbl>
      <w:tblPr>
        <w:tblStyle w:val="10"/>
        <w:tblW w:w="9440" w:type="dxa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660"/>
        <w:gridCol w:w="4680"/>
        <w:gridCol w:w="360"/>
      </w:tblGrid>
      <w:tr w14:paraId="5D581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1D95">
            <w:pPr>
              <w:widowControl/>
              <w:ind w:firstLine="9" w:firstLineChars="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C5AF">
            <w:pPr>
              <w:widowControl/>
              <w:ind w:left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维护保养项目(内容)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7C91">
            <w:pPr>
              <w:widowControl/>
              <w:ind w:left="13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维护保养基本要求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0E0B6F33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BC45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BF9C8">
            <w:pPr>
              <w:widowControl/>
              <w:ind w:firstLine="9" w:firstLineChars="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9A664">
            <w:pPr>
              <w:widowControl/>
              <w:ind w:left="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减速机润滑油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26D36">
            <w:pPr>
              <w:widowControl/>
              <w:ind w:left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按照制造单位要求适时更换，保证油质符合要求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6B14F775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FF83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C697">
            <w:pPr>
              <w:widowControl/>
              <w:ind w:firstLine="9" w:firstLineChars="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0346">
            <w:pPr>
              <w:widowControl/>
              <w:ind w:left="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控制柜接触器、继电器触点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D83DC">
            <w:pPr>
              <w:widowControl/>
              <w:ind w:left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接触良好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162D9948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BF94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30DBD">
            <w:pPr>
              <w:widowControl/>
              <w:ind w:firstLine="9" w:firstLineChars="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94F70">
            <w:pPr>
              <w:widowControl/>
              <w:ind w:left="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制动器铁芯(柱塞)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9838">
            <w:pPr>
              <w:widowControl/>
              <w:ind w:left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进行清洁、润滑、检查，磨损量不超过制造单位要求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74606CD4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50497A1F">
      <w:pPr>
        <w:widowControl/>
        <w:ind w:firstLine="480" w:firstLineChars="200"/>
        <w:jc w:val="left"/>
        <w:rPr>
          <w:rFonts w:ascii="宋体" w:hAnsi="宋体" w:cs="宋体"/>
          <w:sz w:val="24"/>
        </w:rPr>
        <w:sectPr>
          <w:type w:val="continuous"/>
          <w:pgSz w:w="11900" w:h="16840"/>
          <w:pgMar w:top="1194" w:right="1404" w:bottom="588" w:left="1400" w:header="1" w:footer="1" w:gutter="0"/>
          <w:cols w:space="0" w:num="1"/>
          <w:docGrid w:type="lines" w:linePitch="312" w:charSpace="0"/>
        </w:sectPr>
      </w:pPr>
    </w:p>
    <w:p w14:paraId="17B30169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 </w:t>
      </w:r>
    </w:p>
    <w:p w14:paraId="7AE3B53D">
      <w:pPr>
        <w:widowControl/>
        <w:numPr>
          <w:ilvl w:val="0"/>
          <w:numId w:val="2"/>
        </w:numPr>
        <w:ind w:left="4240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A-4(续)</w:t>
      </w:r>
    </w:p>
    <w:p w14:paraId="7FDB797D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tbl>
      <w:tblPr>
        <w:tblStyle w:val="10"/>
        <w:tblW w:w="9440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660"/>
        <w:gridCol w:w="4680"/>
        <w:gridCol w:w="360"/>
      </w:tblGrid>
      <w:tr w14:paraId="319F6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4F190AD3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36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7CF7B68D">
            <w:pPr>
              <w:widowControl/>
              <w:ind w:left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维护保养项目(内容)</w:t>
            </w:r>
          </w:p>
        </w:tc>
        <w:tc>
          <w:tcPr>
            <w:tcW w:w="46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7751B6DB">
            <w:pPr>
              <w:widowControl/>
              <w:ind w:left="13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维护保养基本要求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0EA0E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869B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AB43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7E757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制动器制动能力</w:t>
            </w:r>
          </w:p>
        </w:tc>
        <w:tc>
          <w:tcPr>
            <w:tcW w:w="4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04AA2D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符合制造单位要求，保持有足够的制动力，必要时进行轿厢装载 125%额定载重量的制动试验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1B321F6C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E5EF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A7BE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22B791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CE0147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54DCC9F0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56BC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BEC4A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5DD6C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41936E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30FE6BF9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52188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C16DB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64CBE6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导电回路绝缘性能测试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D2A60F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符合标准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3398E5AA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2411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6849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84B65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限速器安全钳联动试验(对于使用年限不超过 15 年的限速器，每2 年进行一次限速器动作速度校验；对于使用年限超过 15 年的限速器，每年进行一次限速器动作速度校验)</w:t>
            </w:r>
          </w:p>
        </w:tc>
        <w:tc>
          <w:tcPr>
            <w:tcW w:w="4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58564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工作正常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09503EDF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67F00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D223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462032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1550D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4B164357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5202D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5055A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3C93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E56EE6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3992B3AA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CC15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CF7C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7F5C64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上行超速保护装置动作试验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3999A7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工作正常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5559421F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0EC8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DFBEA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DC8DAB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轿厢意外移动保护装置动作试验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F15414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工作正常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516F9909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5A92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1391C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9CCCF0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轿顶、轿厢架、轿门及其附件安装螺栓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FC0E1C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紧固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2BDEE3CA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3C10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069A1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F12F2D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轿厢和对重/平衡重的导轨支架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E1A057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固定，无松动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670EE6C9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4378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A5B07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E561C7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轿厢和对重/平衡重的导轨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AE3DF9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清洁，压板牢固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36B161D7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6BBDA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9A6D0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837F31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随行电缆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BC0B73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无损伤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4650040B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B6FA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56287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019FEE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层门装置和地坎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BB26A3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无影响正常使用的变形，各安装螺栓紧固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58F86A8C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CEFA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0BE40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D9AB03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轿厢称重装置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EF94CD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准确有效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7AE3C253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E22C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4C90B3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73B885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安全钳钳座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4AA213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固定，无松动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0DF04322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2128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70E363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37B21F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轿底各安装螺栓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0CF762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紧固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6F484AC9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1223F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6BEEB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B6BD0B">
            <w:pPr>
              <w:widowControl/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缓冲器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3D3A93">
            <w:pPr>
              <w:widowControl/>
              <w:ind w:left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固定，无松动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4E8C01CD"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52CB8CA2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p w14:paraId="39A6DD71">
      <w:pPr>
        <w:widowControl/>
        <w:numPr>
          <w:ilvl w:val="0"/>
          <w:numId w:val="3"/>
        </w:numPr>
        <w:ind w:right="100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A-1：如果某些电梯没有表中的项目(内容)，如有的电梯不含有某种部件，项目(内容)可适当进行调整(下同)。</w:t>
      </w:r>
    </w:p>
    <w:p w14:paraId="66120CD1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p w14:paraId="5AF01338">
      <w:pPr>
        <w:widowControl/>
        <w:numPr>
          <w:ilvl w:val="0"/>
          <w:numId w:val="3"/>
        </w:numPr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A-2：维护保养项目(内容)和要求中对测试、试验有明确规定的，应当按照规定进行测试、试验，没有明确规定的，一般为检查、调整、清洁和润滑(下同)。</w:t>
      </w:r>
    </w:p>
    <w:p w14:paraId="6EAC34F0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p w14:paraId="0C716F41">
      <w:pPr>
        <w:widowControl/>
        <w:numPr>
          <w:ilvl w:val="0"/>
          <w:numId w:val="3"/>
        </w:numPr>
        <w:ind w:right="100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A-3：维护保养基本要求中，规定为“符合标准值”的，是指符合对应的国家标准、行业标准和制造单位要求(下同)。</w:t>
      </w:r>
    </w:p>
    <w:p w14:paraId="5EE17200"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p w14:paraId="67815128">
      <w:pPr>
        <w:widowControl/>
        <w:numPr>
          <w:ilvl w:val="0"/>
          <w:numId w:val="3"/>
        </w:numPr>
        <w:ind w:right="100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A-4：维护保养基本要求中，规定为“制造单位要求”的，按照制造单位的要求，其他没有明确“要求”的，应当为安全技术规范、标准或者制造单位等的要求(下同)。</w:t>
      </w:r>
    </w:p>
    <w:p w14:paraId="30E7F6DC">
      <w:pPr>
        <w:spacing w:line="300" w:lineRule="exact"/>
        <w:jc w:val="left"/>
        <w:rPr>
          <w:rFonts w:ascii="宋体" w:hAnsi="宋体" w:cs="宋体"/>
          <w:sz w:val="24"/>
        </w:rPr>
      </w:pPr>
    </w:p>
    <w:p w14:paraId="6A24945B">
      <w:pPr>
        <w:spacing w:line="300" w:lineRule="exact"/>
        <w:jc w:val="left"/>
        <w:rPr>
          <w:rFonts w:ascii="宋体" w:hAnsi="宋体" w:cs="宋体"/>
          <w:sz w:val="24"/>
        </w:rPr>
      </w:pPr>
    </w:p>
    <w:sectPr>
      <w:headerReference r:id="rId5" w:type="default"/>
      <w:footerReference r:id="rId6" w:type="default"/>
      <w:pgSz w:w="11906" w:h="16838"/>
      <w:pgMar w:top="1191" w:right="1134" w:bottom="1020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8B59C">
    <w:pPr>
      <w:pStyle w:val="7"/>
      <w:jc w:val="center"/>
      <w:rPr>
        <w:sz w:val="28"/>
        <w:szCs w:val="28"/>
      </w:rPr>
    </w:pPr>
    <w:sdt>
      <w:sdtPr>
        <w:id w:val="147454021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rFonts w:hint="eastAsia"/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sdtContent>
    </w:sdt>
    <w:r>
      <w:rPr>
        <w:rFonts w:hint="eastAsia"/>
        <w:sz w:val="28"/>
        <w:szCs w:val="28"/>
      </w:rPr>
      <w:t>-</w:t>
    </w:r>
  </w:p>
  <w:p w14:paraId="6AC0897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11C7B">
    <w:pPr>
      <w:pStyle w:val="7"/>
      <w:jc w:val="center"/>
      <w:rPr>
        <w:sz w:val="28"/>
        <w:szCs w:val="28"/>
      </w:rPr>
    </w:pPr>
    <w:sdt>
      <w:sdtPr>
        <w:id w:val="-254215414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rFonts w:hint="eastAsia"/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sdtContent>
    </w:sdt>
    <w:r>
      <w:rPr>
        <w:rFonts w:hint="eastAsia"/>
        <w:sz w:val="28"/>
        <w:szCs w:val="28"/>
      </w:rPr>
      <w:t>-</w:t>
    </w:r>
  </w:p>
  <w:p w14:paraId="76E5DE5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FF934">
    <w:pPr>
      <w:pStyle w:val="8"/>
      <w:rPr>
        <w:u w:val="single"/>
      </w:rPr>
    </w:pPr>
    <w:r>
      <w:rPr>
        <w:rFonts w:hint="eastAsia" w:ascii="华文新魏" w:hAnsi="华文新魏" w:eastAsia="华文新魏" w:cs="华文新魏"/>
        <w:sz w:val="21"/>
        <w:szCs w:val="2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BD12E">
    <w:pPr>
      <w:pStyle w:val="8"/>
      <w:rPr>
        <w:u w:val="single"/>
      </w:rPr>
    </w:pPr>
    <w:r>
      <w:rPr>
        <w:rFonts w:hint="eastAsia" w:ascii="华文新魏" w:hAnsi="华文新魏" w:eastAsia="华文新魏" w:cs="华文新魏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3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16560AF2"/>
    <w:multiLevelType w:val="multilevel"/>
    <w:tmpl w:val="16560AF2"/>
    <w:lvl w:ilvl="0" w:tentative="0">
      <w:start w:val="1"/>
      <w:numFmt w:val="bullet"/>
      <w:lvlText w:val="表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B507693"/>
    <w:multiLevelType w:val="multilevel"/>
    <w:tmpl w:val="7B507693"/>
    <w:lvl w:ilvl="0" w:tentative="0">
      <w:start w:val="1"/>
      <w:numFmt w:val="bullet"/>
      <w:lvlText w:val="注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00172A27"/>
    <w:rsid w:val="001411BB"/>
    <w:rsid w:val="00172A27"/>
    <w:rsid w:val="00252E6F"/>
    <w:rsid w:val="002A511F"/>
    <w:rsid w:val="002E4EE3"/>
    <w:rsid w:val="004707B5"/>
    <w:rsid w:val="0048248A"/>
    <w:rsid w:val="006D544D"/>
    <w:rsid w:val="007F14BF"/>
    <w:rsid w:val="008E641E"/>
    <w:rsid w:val="008F14B0"/>
    <w:rsid w:val="009610C8"/>
    <w:rsid w:val="009B765B"/>
    <w:rsid w:val="00A26C02"/>
    <w:rsid w:val="00A45977"/>
    <w:rsid w:val="00A819A9"/>
    <w:rsid w:val="00B767CE"/>
    <w:rsid w:val="00C06F00"/>
    <w:rsid w:val="00C365B1"/>
    <w:rsid w:val="00D95588"/>
    <w:rsid w:val="00E6284A"/>
    <w:rsid w:val="00EC2634"/>
    <w:rsid w:val="00FB4221"/>
    <w:rsid w:val="02373A37"/>
    <w:rsid w:val="02B52978"/>
    <w:rsid w:val="03681A6E"/>
    <w:rsid w:val="03701AA6"/>
    <w:rsid w:val="04F73278"/>
    <w:rsid w:val="05973A64"/>
    <w:rsid w:val="065564A8"/>
    <w:rsid w:val="06D3561E"/>
    <w:rsid w:val="0734492C"/>
    <w:rsid w:val="081769D3"/>
    <w:rsid w:val="08316AA1"/>
    <w:rsid w:val="099037BE"/>
    <w:rsid w:val="0A6C0360"/>
    <w:rsid w:val="0B073AE9"/>
    <w:rsid w:val="0BBA6231"/>
    <w:rsid w:val="0E574D87"/>
    <w:rsid w:val="0F2E3D3A"/>
    <w:rsid w:val="10033846"/>
    <w:rsid w:val="101079D4"/>
    <w:rsid w:val="10DD5C05"/>
    <w:rsid w:val="1105616E"/>
    <w:rsid w:val="1167208E"/>
    <w:rsid w:val="127F49AB"/>
    <w:rsid w:val="13200273"/>
    <w:rsid w:val="13CA4F36"/>
    <w:rsid w:val="13D11052"/>
    <w:rsid w:val="143F2792"/>
    <w:rsid w:val="15190FE8"/>
    <w:rsid w:val="1562473D"/>
    <w:rsid w:val="162E2871"/>
    <w:rsid w:val="17233A58"/>
    <w:rsid w:val="174D31CB"/>
    <w:rsid w:val="178702B9"/>
    <w:rsid w:val="18442485"/>
    <w:rsid w:val="194C7F3D"/>
    <w:rsid w:val="19A555D0"/>
    <w:rsid w:val="1AC16A5F"/>
    <w:rsid w:val="1E9C5844"/>
    <w:rsid w:val="21770673"/>
    <w:rsid w:val="23ED0BD8"/>
    <w:rsid w:val="244E6512"/>
    <w:rsid w:val="245A5622"/>
    <w:rsid w:val="25BD7E5F"/>
    <w:rsid w:val="26F436CC"/>
    <w:rsid w:val="27393B3C"/>
    <w:rsid w:val="27CE7946"/>
    <w:rsid w:val="2ADC66A8"/>
    <w:rsid w:val="2B960845"/>
    <w:rsid w:val="2C5F1762"/>
    <w:rsid w:val="2E1F6954"/>
    <w:rsid w:val="2E3D31FA"/>
    <w:rsid w:val="2FFF3E3B"/>
    <w:rsid w:val="31EC0F69"/>
    <w:rsid w:val="34F40CC3"/>
    <w:rsid w:val="36543448"/>
    <w:rsid w:val="36F21C7B"/>
    <w:rsid w:val="386875B8"/>
    <w:rsid w:val="389D637D"/>
    <w:rsid w:val="3A4E4ADD"/>
    <w:rsid w:val="3E151A9D"/>
    <w:rsid w:val="3E6D3687"/>
    <w:rsid w:val="3ED63815"/>
    <w:rsid w:val="3F0058A6"/>
    <w:rsid w:val="3FF7075A"/>
    <w:rsid w:val="400F68E9"/>
    <w:rsid w:val="41A02D8B"/>
    <w:rsid w:val="41A15941"/>
    <w:rsid w:val="426533DB"/>
    <w:rsid w:val="43DE6DD5"/>
    <w:rsid w:val="45562BCA"/>
    <w:rsid w:val="464E2DFF"/>
    <w:rsid w:val="48931F3C"/>
    <w:rsid w:val="490B41C9"/>
    <w:rsid w:val="493C0826"/>
    <w:rsid w:val="4A0A50B1"/>
    <w:rsid w:val="4BD14CF1"/>
    <w:rsid w:val="4BDA4326"/>
    <w:rsid w:val="4BF61160"/>
    <w:rsid w:val="4D197C5B"/>
    <w:rsid w:val="4D2E6CE7"/>
    <w:rsid w:val="4F2E58F3"/>
    <w:rsid w:val="50B5671F"/>
    <w:rsid w:val="50D255C6"/>
    <w:rsid w:val="515D4D14"/>
    <w:rsid w:val="533479D4"/>
    <w:rsid w:val="539B5709"/>
    <w:rsid w:val="53D37FD9"/>
    <w:rsid w:val="544D3A9F"/>
    <w:rsid w:val="54E16725"/>
    <w:rsid w:val="575B0C61"/>
    <w:rsid w:val="578B699D"/>
    <w:rsid w:val="587A5F71"/>
    <w:rsid w:val="58836D03"/>
    <w:rsid w:val="59CC6252"/>
    <w:rsid w:val="5B9D4BEC"/>
    <w:rsid w:val="5C16159D"/>
    <w:rsid w:val="5C2055D8"/>
    <w:rsid w:val="5D3E2D72"/>
    <w:rsid w:val="5D9E6F62"/>
    <w:rsid w:val="5E946C81"/>
    <w:rsid w:val="601D1D9A"/>
    <w:rsid w:val="64AC4F18"/>
    <w:rsid w:val="65104159"/>
    <w:rsid w:val="65987673"/>
    <w:rsid w:val="672B4F40"/>
    <w:rsid w:val="67845E80"/>
    <w:rsid w:val="67A07D7A"/>
    <w:rsid w:val="67E1461B"/>
    <w:rsid w:val="6896586B"/>
    <w:rsid w:val="69FB4D7D"/>
    <w:rsid w:val="6A244C92"/>
    <w:rsid w:val="6B7D0AFE"/>
    <w:rsid w:val="6C52597E"/>
    <w:rsid w:val="6CDF30F3"/>
    <w:rsid w:val="6D895BDA"/>
    <w:rsid w:val="6DDF3353"/>
    <w:rsid w:val="6F286FD3"/>
    <w:rsid w:val="6FA7439C"/>
    <w:rsid w:val="6FF3138F"/>
    <w:rsid w:val="702A6D7B"/>
    <w:rsid w:val="74592594"/>
    <w:rsid w:val="767F56BD"/>
    <w:rsid w:val="76EF6628"/>
    <w:rsid w:val="78013518"/>
    <w:rsid w:val="788E6D22"/>
    <w:rsid w:val="792B4997"/>
    <w:rsid w:val="7BE1477E"/>
    <w:rsid w:val="7C7362F7"/>
    <w:rsid w:val="7C782466"/>
    <w:rsid w:val="7D7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after="290" w:afterLines="0" w:line="376" w:lineRule="auto"/>
      <w:outlineLvl w:val="3"/>
    </w:pPr>
    <w:rPr>
      <w:rFonts w:ascii="宋体" w:hAnsi="Arial" w:eastAsia="黑体"/>
      <w:b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autoSpaceDE w:val="0"/>
      <w:autoSpaceDN w:val="0"/>
      <w:adjustRightInd w:val="0"/>
      <w:spacing w:before="100" w:beforeAutospacing="1" w:after="120"/>
      <w:jc w:val="left"/>
    </w:pPr>
    <w:rPr>
      <w:rFonts w:ascii="宋体" w:hAnsi="宋体" w:cs="宋体"/>
      <w:kern w:val="0"/>
      <w:sz w:val="34"/>
      <w:szCs w:val="34"/>
    </w:rPr>
  </w:style>
  <w:style w:type="paragraph" w:styleId="5">
    <w:name w:val="Body Text Indent"/>
    <w:basedOn w:val="1"/>
    <w:qFormat/>
    <w:uiPriority w:val="0"/>
    <w:pPr>
      <w:spacing w:line="240" w:lineRule="exact"/>
      <w:ind w:firstLine="200" w:firstLineChars="200"/>
    </w:pPr>
    <w:rPr>
      <w:rFonts w:ascii="宋体"/>
    </w:rPr>
  </w:style>
  <w:style w:type="paragraph" w:styleId="6">
    <w:name w:val="Plain Text"/>
    <w:basedOn w:val="1"/>
    <w:next w:val="4"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5"/>
    <w:unhideWhenUsed/>
    <w:qFormat/>
    <w:uiPriority w:val="99"/>
    <w:pPr>
      <w:ind w:firstLine="420"/>
    </w:pPr>
  </w:style>
  <w:style w:type="character" w:customStyle="1" w:styleId="12">
    <w:name w:val="页脚 字符"/>
    <w:basedOn w:val="11"/>
    <w:link w:val="7"/>
    <w:qFormat/>
    <w:uiPriority w:val="99"/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2849</Words>
  <Characters>3212</Characters>
  <Lines>96</Lines>
  <Paragraphs>27</Paragraphs>
  <TotalTime>14</TotalTime>
  <ScaleCrop>false</ScaleCrop>
  <LinksUpToDate>false</LinksUpToDate>
  <CharactersWithSpaces>3372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2020-06-15T01:32:00Z</dcterms:created>
  <dc:creator>指尖的流年</dc:creator>
  <cp:lastModifiedBy>大青虫</cp:lastModifiedBy>
  <cp:lastPrinted>2023-07-13T12:43:00Z</cp:lastPrinted>
  <dcterms:modified xsi:type="dcterms:W3CDTF">2025-07-15T02:31:32Z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0DF738AC867D4A6CB9E5F30F103D2E73_13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